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A2" w:rsidRDefault="007057A2" w:rsidP="00117079">
      <w:pPr>
        <w:spacing w:after="0" w:line="259" w:lineRule="auto"/>
        <w:rPr>
          <w:rFonts w:ascii="Times New Roman" w:eastAsia="Calibri" w:hAnsi="Times New Roman" w:cs="Times New Roman"/>
          <w:color w:val="000000"/>
        </w:rPr>
      </w:pPr>
    </w:p>
    <w:p w:rsidR="00974B89" w:rsidRDefault="00974B89" w:rsidP="002C2380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color w:val="000000"/>
        </w:rPr>
      </w:pPr>
    </w:p>
    <w:p w:rsidR="002C2380" w:rsidRPr="003F3C09" w:rsidRDefault="002C2380" w:rsidP="002C2380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2C2380" w:rsidRPr="003F3C09" w:rsidRDefault="002C2380" w:rsidP="002C2380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о порядке проведения </w:t>
      </w:r>
    </w:p>
    <w:p w:rsidR="002C2380" w:rsidRPr="003F3C09" w:rsidRDefault="002C2380" w:rsidP="002C2380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I тура (регионального этапа) Общероссийского конкурса </w:t>
      </w:r>
    </w:p>
    <w:p w:rsidR="002C2380" w:rsidRPr="003F3C09" w:rsidRDefault="002C2380" w:rsidP="002C2380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«Лучшая детская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искусств»</w:t>
      </w:r>
    </w:p>
    <w:p w:rsidR="002C2380" w:rsidRPr="003F3C09" w:rsidRDefault="002C2380" w:rsidP="002C2380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в Чеченской Республике</w:t>
      </w:r>
    </w:p>
    <w:p w:rsidR="002C2380" w:rsidRPr="003F3C09" w:rsidRDefault="002C2380" w:rsidP="002C2380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2C2380" w:rsidRPr="003F3C09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1.1. Учредителем Общероссийского конкурса </w:t>
      </w:r>
      <w:r w:rsidRPr="00C77818">
        <w:rPr>
          <w:rFonts w:ascii="Times New Roman" w:eastAsia="Calibri" w:hAnsi="Times New Roman" w:cs="Times New Roman"/>
          <w:sz w:val="28"/>
          <w:szCs w:val="28"/>
        </w:rPr>
        <w:t>«Лучшая детская школа искусств»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(далее — Конкурс) является Министерство культуры Российской Федерации. </w:t>
      </w:r>
    </w:p>
    <w:p w:rsidR="002C2380" w:rsidRPr="003F3C09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1.2. Конкурс направлен на сохранение и развитие художественного образ</w:t>
      </w:r>
      <w:r>
        <w:rPr>
          <w:rFonts w:ascii="Times New Roman" w:eastAsia="Calibri" w:hAnsi="Times New Roman" w:cs="Times New Roman"/>
          <w:sz w:val="28"/>
          <w:szCs w:val="28"/>
        </w:rPr>
        <w:t>ования в Российской Федерации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и поддержку детских школ искусств</w:t>
      </w:r>
      <w:r w:rsidR="0038024E">
        <w:rPr>
          <w:rFonts w:ascii="Times New Roman" w:eastAsia="Calibri" w:hAnsi="Times New Roman" w:cs="Times New Roman"/>
          <w:sz w:val="28"/>
          <w:szCs w:val="28"/>
        </w:rPr>
        <w:t xml:space="preserve"> (далее – ДШИ)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2380" w:rsidRPr="003F3C09" w:rsidRDefault="002C2380" w:rsidP="0038024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1.3. I тур Конкурса проводит ГБУ ДПО «Учебно-методический центр повышения квалификации работников культуры и искусства» (далее – УМЦ).</w:t>
      </w:r>
    </w:p>
    <w:p w:rsidR="002C2380" w:rsidRPr="003F3C09" w:rsidRDefault="002C2380" w:rsidP="0038024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1.4. Для организации </w:t>
      </w:r>
      <w:r w:rsidRPr="003F3C0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тура Конкурса формирует</w:t>
      </w:r>
      <w:r w:rsidR="00E85BE2">
        <w:rPr>
          <w:rFonts w:ascii="Times New Roman" w:eastAsia="Calibri" w:hAnsi="Times New Roman" w:cs="Times New Roman"/>
          <w:sz w:val="28"/>
          <w:szCs w:val="28"/>
        </w:rPr>
        <w:t>ся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Отборочн</w:t>
      </w:r>
      <w:r w:rsidR="00E85BE2">
        <w:rPr>
          <w:rFonts w:ascii="Times New Roman" w:eastAsia="Calibri" w:hAnsi="Times New Roman" w:cs="Times New Roman"/>
          <w:sz w:val="28"/>
          <w:szCs w:val="28"/>
        </w:rPr>
        <w:t>ая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E85BE2">
        <w:rPr>
          <w:rFonts w:ascii="Times New Roman" w:eastAsia="Calibri" w:hAnsi="Times New Roman" w:cs="Times New Roman"/>
          <w:sz w:val="28"/>
          <w:szCs w:val="28"/>
        </w:rPr>
        <w:t>я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в состав которой входят </w:t>
      </w:r>
      <w:r w:rsidR="0038024E">
        <w:rPr>
          <w:rFonts w:ascii="Times New Roman" w:eastAsia="Calibri" w:hAnsi="Times New Roman" w:cs="Times New Roman"/>
          <w:sz w:val="28"/>
          <w:szCs w:val="28"/>
        </w:rPr>
        <w:t xml:space="preserve">руководители и преподаватели </w:t>
      </w:r>
      <w:r w:rsidRPr="003F3C09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сферы культуры и искусств, деятели искусств.</w:t>
      </w:r>
    </w:p>
    <w:p w:rsidR="002C2380" w:rsidRPr="003F3C09" w:rsidRDefault="002C2380" w:rsidP="002C2380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2. Участники Конкурса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BE2" w:rsidRPr="00E85BE2">
        <w:rPr>
          <w:rFonts w:ascii="Times New Roman" w:eastAsia="Calibri" w:hAnsi="Times New Roman" w:cs="Times New Roman"/>
          <w:sz w:val="28"/>
          <w:szCs w:val="28"/>
        </w:rPr>
        <w:t xml:space="preserve">I тур </w:t>
      </w:r>
      <w:r w:rsidRPr="00034CA3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CB554B">
        <w:rPr>
          <w:rFonts w:ascii="Times New Roman" w:eastAsia="Calibri" w:hAnsi="Times New Roman" w:cs="Times New Roman"/>
          <w:sz w:val="28"/>
          <w:szCs w:val="28"/>
        </w:rPr>
        <w:t>а</w:t>
      </w:r>
      <w:r w:rsidRPr="00034CA3">
        <w:rPr>
          <w:rFonts w:ascii="Times New Roman" w:eastAsia="Calibri" w:hAnsi="Times New Roman" w:cs="Times New Roman"/>
          <w:sz w:val="28"/>
          <w:szCs w:val="28"/>
        </w:rPr>
        <w:t xml:space="preserve"> проводится среди детских школ искусств (</w:t>
      </w:r>
      <w:r w:rsidR="0038024E" w:rsidRPr="0038024E">
        <w:rPr>
          <w:rFonts w:ascii="Times New Roman" w:eastAsia="Calibri" w:hAnsi="Times New Roman" w:cs="Times New Roman"/>
          <w:sz w:val="28"/>
          <w:szCs w:val="28"/>
        </w:rPr>
        <w:t>за исключением ДШИ - финалистов</w:t>
      </w:r>
      <w:r w:rsidR="0038024E">
        <w:rPr>
          <w:rFonts w:ascii="Times New Roman" w:eastAsia="Calibri" w:hAnsi="Times New Roman" w:cs="Times New Roman"/>
          <w:sz w:val="28"/>
          <w:szCs w:val="28"/>
        </w:rPr>
        <w:t xml:space="preserve"> и победителей Конкурсов 2020-</w:t>
      </w:r>
      <w:r w:rsidR="0038024E" w:rsidRPr="0038024E">
        <w:rPr>
          <w:rFonts w:ascii="Times New Roman" w:eastAsia="Calibri" w:hAnsi="Times New Roman" w:cs="Times New Roman"/>
          <w:sz w:val="28"/>
          <w:szCs w:val="28"/>
        </w:rPr>
        <w:t>2022 годов</w:t>
      </w:r>
      <w:r w:rsidRPr="00034CA3">
        <w:rPr>
          <w:rFonts w:ascii="Times New Roman" w:eastAsia="Calibri" w:hAnsi="Times New Roman" w:cs="Times New Roman"/>
          <w:sz w:val="28"/>
          <w:szCs w:val="28"/>
        </w:rPr>
        <w:t>), которые отвечают всем следующим требованиям: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t>-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 xml:space="preserve">относятся к ведению органов исполнительной власти 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Чеченской Республики </w:t>
      </w:r>
      <w:r w:rsidRPr="00034CA3">
        <w:rPr>
          <w:rFonts w:ascii="Times New Roman" w:eastAsia="Calibri" w:hAnsi="Times New Roman" w:cs="Times New Roman"/>
          <w:sz w:val="28"/>
          <w:szCs w:val="28"/>
        </w:rPr>
        <w:t xml:space="preserve">и муниципальных образований 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Чеченской Республики </w:t>
      </w:r>
      <w:r w:rsidRPr="00034CA3">
        <w:rPr>
          <w:rFonts w:ascii="Times New Roman" w:eastAsia="Calibri" w:hAnsi="Times New Roman" w:cs="Times New Roman"/>
          <w:sz w:val="28"/>
          <w:szCs w:val="28"/>
        </w:rPr>
        <w:t>в области культуры;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t>-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>функционируют как самостоятельные юридические лица (не входят в структуру профессиональных образовательных организаций и образовательных организаций высшего образования);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t>-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 xml:space="preserve">достигли высоких результатов в обучении детей, подготовили лауреатов и дипломантов </w:t>
      </w:r>
      <w:r w:rsidR="0067730B">
        <w:rPr>
          <w:rFonts w:ascii="Times New Roman" w:eastAsia="Calibri" w:hAnsi="Times New Roman" w:cs="Times New Roman"/>
          <w:sz w:val="28"/>
          <w:szCs w:val="28"/>
        </w:rPr>
        <w:t xml:space="preserve">межрегиональных, </w:t>
      </w:r>
      <w:r w:rsidRPr="00034CA3">
        <w:rPr>
          <w:rFonts w:ascii="Times New Roman" w:eastAsia="Calibri" w:hAnsi="Times New Roman" w:cs="Times New Roman"/>
          <w:sz w:val="28"/>
          <w:szCs w:val="28"/>
        </w:rPr>
        <w:t xml:space="preserve">всероссийских и международных конкурсов, </w:t>
      </w:r>
      <w:r w:rsidR="0067730B" w:rsidRPr="0067730B">
        <w:rPr>
          <w:rFonts w:ascii="Times New Roman" w:eastAsia="Calibri" w:hAnsi="Times New Roman" w:cs="Times New Roman"/>
          <w:sz w:val="28"/>
          <w:szCs w:val="28"/>
        </w:rPr>
        <w:t>активно принимают участие в мероприятиях межрегионального, всероссийского и международного уровней</w:t>
      </w:r>
      <w:r w:rsidRPr="00034C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t>-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 xml:space="preserve">имеют стабильные результаты поступления выпускников в профессиональные образовательные организации </w:t>
      </w:r>
      <w:r w:rsidR="0067730B">
        <w:rPr>
          <w:rFonts w:ascii="Times New Roman" w:eastAsia="Calibri" w:hAnsi="Times New Roman" w:cs="Times New Roman"/>
          <w:sz w:val="28"/>
          <w:szCs w:val="28"/>
        </w:rPr>
        <w:t>и (</w:t>
      </w:r>
      <w:r w:rsidRPr="00034CA3">
        <w:rPr>
          <w:rFonts w:ascii="Times New Roman" w:eastAsia="Calibri" w:hAnsi="Times New Roman" w:cs="Times New Roman"/>
          <w:sz w:val="28"/>
          <w:szCs w:val="28"/>
        </w:rPr>
        <w:t>или</w:t>
      </w:r>
      <w:r w:rsidR="0067730B">
        <w:rPr>
          <w:rFonts w:ascii="Times New Roman" w:eastAsia="Calibri" w:hAnsi="Times New Roman" w:cs="Times New Roman"/>
          <w:sz w:val="28"/>
          <w:szCs w:val="28"/>
        </w:rPr>
        <w:t>)</w:t>
      </w:r>
      <w:r w:rsidRPr="00034CA3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организации высшего образования в сфере культуры и искусств;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>внедряют авторские методики, инновационные педагогические технологии;</w:t>
      </w:r>
    </w:p>
    <w:p w:rsidR="002C2380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t>-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>реализуют дополнительные предпрофессиональные программы в области искусств по одному или нескольким направлениям: музыкальное искусство, изобразительное искусство, хореографическое искусство, театральное искусство, декоративно-прикладное творчество, дизайн, архитектура, цирковое искусство.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034CA3">
        <w:rPr>
          <w:rFonts w:ascii="Times New Roman" w:eastAsia="Calibri" w:hAnsi="Times New Roman" w:cs="Times New Roman"/>
          <w:sz w:val="28"/>
          <w:szCs w:val="28"/>
        </w:rPr>
        <w:t>.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>Конкур</w:t>
      </w:r>
      <w:r>
        <w:rPr>
          <w:rFonts w:ascii="Times New Roman" w:eastAsia="Calibri" w:hAnsi="Times New Roman" w:cs="Times New Roman"/>
          <w:sz w:val="28"/>
          <w:szCs w:val="28"/>
        </w:rPr>
        <w:t>с проводится по двум номинациям</w:t>
      </w:r>
      <w:r w:rsidRPr="00034C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2380" w:rsidRPr="00034CA3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t>1)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>«Лучшая детская школа искусств» - в номинации участвуют детские школы искусств, расположенные в городских поселениях;</w:t>
      </w:r>
    </w:p>
    <w:p w:rsidR="002C2380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A3">
        <w:rPr>
          <w:rFonts w:ascii="Times New Roman" w:eastAsia="Calibri" w:hAnsi="Times New Roman" w:cs="Times New Roman"/>
          <w:sz w:val="28"/>
          <w:szCs w:val="28"/>
        </w:rPr>
        <w:t>2)</w:t>
      </w:r>
      <w:r w:rsidRPr="00034CA3">
        <w:rPr>
          <w:rFonts w:ascii="Times New Roman" w:eastAsia="Calibri" w:hAnsi="Times New Roman" w:cs="Times New Roman"/>
          <w:sz w:val="28"/>
          <w:szCs w:val="28"/>
        </w:rPr>
        <w:tab/>
        <w:t>«Лучшая сельская детская школа искусств» - в номинации участвуют детские школы искусств, расположенные в сельских поселениях.</w:t>
      </w:r>
    </w:p>
    <w:p w:rsidR="002C2380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3. Условия участия</w:t>
      </w:r>
      <w:r w:rsidR="004B6B23">
        <w:rPr>
          <w:rFonts w:ascii="Times New Roman" w:eastAsia="Calibri" w:hAnsi="Times New Roman" w:cs="Times New Roman"/>
          <w:sz w:val="28"/>
          <w:szCs w:val="28"/>
        </w:rPr>
        <w:t xml:space="preserve"> и порядок проведения</w:t>
      </w:r>
    </w:p>
    <w:p w:rsidR="002C2380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4CA3">
        <w:rPr>
          <w:rFonts w:ascii="Times New Roman" w:eastAsia="Calibri" w:hAnsi="Times New Roman" w:cs="Times New Roman"/>
          <w:sz w:val="28"/>
          <w:szCs w:val="28"/>
        </w:rPr>
        <w:t>К участию в I туре Конкурса допускаются детские школы искусств, от</w:t>
      </w:r>
      <w:r>
        <w:rPr>
          <w:rFonts w:ascii="Times New Roman" w:eastAsia="Calibri" w:hAnsi="Times New Roman" w:cs="Times New Roman"/>
          <w:sz w:val="28"/>
          <w:szCs w:val="28"/>
        </w:rPr>
        <w:t>вечающие требованиям пункта 2.1.</w:t>
      </w:r>
      <w:r w:rsidRPr="00034CA3">
        <w:rPr>
          <w:rFonts w:ascii="Times New Roman" w:eastAsia="Calibri" w:hAnsi="Times New Roman" w:cs="Times New Roman"/>
          <w:sz w:val="28"/>
          <w:szCs w:val="28"/>
        </w:rPr>
        <w:t xml:space="preserve"> данного Положения.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2380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r w:rsidRPr="003F3C0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туре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Конкурса необходимо в срок до </w:t>
      </w:r>
      <w:r w:rsidR="004F60A2">
        <w:rPr>
          <w:rFonts w:ascii="Times New Roman" w:eastAsia="Calibri" w:hAnsi="Times New Roman" w:cs="Times New Roman"/>
          <w:sz w:val="28"/>
          <w:szCs w:val="28"/>
        </w:rPr>
        <w:t>19 мая</w:t>
      </w:r>
      <w:r w:rsidR="006773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907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bookmarkStart w:id="0" w:name="_GoBack"/>
      <w:r w:rsidR="00C72907">
        <w:rPr>
          <w:rFonts w:ascii="Times New Roman" w:eastAsia="Calibri" w:hAnsi="Times New Roman" w:cs="Times New Roman"/>
          <w:sz w:val="28"/>
          <w:szCs w:val="28"/>
        </w:rPr>
        <w:t xml:space="preserve">в УМЦ на электронную почту </w:t>
      </w:r>
      <w:hyperlink r:id="rId6" w:history="1">
        <w:r w:rsidR="00C72907" w:rsidRPr="00F43DD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org</w:t>
        </w:r>
        <w:r w:rsidR="00C72907" w:rsidRPr="00F43DDF">
          <w:rPr>
            <w:rStyle w:val="a5"/>
            <w:rFonts w:ascii="Times New Roman" w:eastAsia="Calibri" w:hAnsi="Times New Roman" w:cs="Times New Roman"/>
            <w:sz w:val="28"/>
            <w:szCs w:val="28"/>
          </w:rPr>
          <w:t>-</w:t>
        </w:r>
        <w:r w:rsidR="00C72907" w:rsidRPr="00F43DD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umc</w:t>
        </w:r>
        <w:r w:rsidR="00C72907" w:rsidRPr="00F43DDF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C72907" w:rsidRPr="00F43DD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C72907" w:rsidRPr="00F43DDF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C72907" w:rsidRPr="00F43DD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End w:id="0"/>
      <w:r w:rsidR="00C72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D75">
        <w:rPr>
          <w:rFonts w:ascii="Times New Roman" w:eastAsia="Calibri" w:hAnsi="Times New Roman" w:cs="Times New Roman"/>
          <w:sz w:val="28"/>
          <w:szCs w:val="28"/>
        </w:rPr>
        <w:t>официальное письмо (заявку), включающее:</w:t>
      </w:r>
    </w:p>
    <w:p w:rsidR="002C2380" w:rsidRPr="003F3C09" w:rsidRDefault="002C2380" w:rsidP="002C238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B6B23">
        <w:rPr>
          <w:rFonts w:ascii="Times New Roman" w:eastAsia="Calibri" w:hAnsi="Times New Roman" w:cs="Times New Roman"/>
          <w:sz w:val="28"/>
          <w:szCs w:val="28"/>
        </w:rPr>
        <w:t>з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аявка </w:t>
      </w:r>
      <w:r w:rsidRPr="00D14A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D14A1A">
        <w:rPr>
          <w:rFonts w:ascii="Times New Roman" w:eastAsia="Calibri" w:hAnsi="Times New Roman" w:cs="Times New Roman"/>
          <w:sz w:val="28"/>
          <w:szCs w:val="28"/>
        </w:rPr>
        <w:t>формате .</w:t>
      </w:r>
      <w:proofErr w:type="spellStart"/>
      <w:r w:rsidRPr="00D14A1A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D14A1A">
        <w:rPr>
          <w:rFonts w:ascii="Times New Roman" w:eastAsia="Calibri" w:hAnsi="Times New Roman" w:cs="Times New Roman"/>
          <w:sz w:val="28"/>
          <w:szCs w:val="28"/>
        </w:rPr>
        <w:t>ос</w:t>
      </w:r>
      <w:proofErr w:type="spellEnd"/>
      <w:r w:rsidRPr="00D14A1A">
        <w:rPr>
          <w:rFonts w:ascii="Times New Roman" w:eastAsia="Calibri" w:hAnsi="Times New Roman" w:cs="Times New Roman"/>
          <w:sz w:val="28"/>
          <w:szCs w:val="28"/>
        </w:rPr>
        <w:t>/.</w:t>
      </w:r>
      <w:proofErr w:type="spellStart"/>
      <w:r w:rsidRPr="00D14A1A">
        <w:rPr>
          <w:rFonts w:ascii="Times New Roman" w:eastAsia="Calibri" w:hAnsi="Times New Roman" w:cs="Times New Roman"/>
          <w:sz w:val="28"/>
          <w:szCs w:val="28"/>
        </w:rPr>
        <w:t>dосх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C09">
        <w:rPr>
          <w:rFonts w:ascii="Times New Roman" w:eastAsia="Calibri" w:hAnsi="Times New Roman" w:cs="Times New Roman"/>
          <w:sz w:val="28"/>
          <w:szCs w:val="28"/>
        </w:rPr>
        <w:t>согласно прил</w:t>
      </w:r>
      <w:r w:rsidR="003C0ABD">
        <w:rPr>
          <w:rFonts w:ascii="Times New Roman" w:eastAsia="Calibri" w:hAnsi="Times New Roman" w:cs="Times New Roman"/>
          <w:sz w:val="28"/>
          <w:szCs w:val="28"/>
        </w:rPr>
        <w:t>ожению 1 к настоящему Положению;</w:t>
      </w:r>
    </w:p>
    <w:p w:rsidR="00611456" w:rsidRDefault="002C2380" w:rsidP="00611456">
      <w:pPr>
        <w:pStyle w:val="10"/>
        <w:tabs>
          <w:tab w:val="left" w:pos="709"/>
        </w:tabs>
        <w:spacing w:line="408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611456" w:rsidRPr="00611456">
        <w:rPr>
          <w:color w:val="000000"/>
          <w:sz w:val="28"/>
          <w:szCs w:val="28"/>
          <w:lang w:eastAsia="ru-RU" w:bidi="ru-RU"/>
        </w:rPr>
        <w:t>информационная справка о ДШИ (по форме согласно приложению 2 к настоящ</w:t>
      </w:r>
      <w:r w:rsidR="002F358C">
        <w:rPr>
          <w:color w:val="000000"/>
          <w:sz w:val="28"/>
          <w:szCs w:val="28"/>
          <w:lang w:eastAsia="ru-RU" w:bidi="ru-RU"/>
        </w:rPr>
        <w:t>ему Положению) в двух форматах</w:t>
      </w:r>
      <w:proofErr w:type="gramStart"/>
      <w:r w:rsidR="002F358C">
        <w:rPr>
          <w:color w:val="000000"/>
          <w:sz w:val="28"/>
          <w:szCs w:val="28"/>
          <w:lang w:eastAsia="ru-RU" w:bidi="ru-RU"/>
        </w:rPr>
        <w:t xml:space="preserve">: </w:t>
      </w:r>
      <w:r w:rsidR="00611456" w:rsidRPr="00611456">
        <w:rPr>
          <w:color w:val="000000"/>
          <w:sz w:val="28"/>
          <w:szCs w:val="28"/>
          <w:lang w:eastAsia="ru-RU" w:bidi="ru-RU"/>
        </w:rPr>
        <w:t>.</w:t>
      </w:r>
      <w:proofErr w:type="spellStart"/>
      <w:r w:rsidR="00611456" w:rsidRPr="00611456">
        <w:rPr>
          <w:color w:val="000000"/>
          <w:sz w:val="28"/>
          <w:szCs w:val="28"/>
          <w:lang w:eastAsia="ru-RU" w:bidi="ru-RU"/>
        </w:rPr>
        <w:t>d</w:t>
      </w:r>
      <w:proofErr w:type="gramEnd"/>
      <w:r w:rsidR="00611456" w:rsidRPr="00611456">
        <w:rPr>
          <w:color w:val="000000"/>
          <w:sz w:val="28"/>
          <w:szCs w:val="28"/>
          <w:lang w:eastAsia="ru-RU" w:bidi="ru-RU"/>
        </w:rPr>
        <w:t>ос</w:t>
      </w:r>
      <w:proofErr w:type="spellEnd"/>
      <w:r w:rsidR="00611456" w:rsidRPr="00611456">
        <w:rPr>
          <w:color w:val="000000"/>
          <w:sz w:val="28"/>
          <w:szCs w:val="28"/>
          <w:lang w:eastAsia="ru-RU" w:bidi="ru-RU"/>
        </w:rPr>
        <w:t>/.</w:t>
      </w:r>
      <w:proofErr w:type="spellStart"/>
      <w:r w:rsidR="00611456" w:rsidRPr="00611456">
        <w:rPr>
          <w:color w:val="000000"/>
          <w:sz w:val="28"/>
          <w:szCs w:val="28"/>
          <w:lang w:eastAsia="ru-RU" w:bidi="ru-RU"/>
        </w:rPr>
        <w:t>dосх</w:t>
      </w:r>
      <w:proofErr w:type="spellEnd"/>
      <w:r w:rsidR="00611456" w:rsidRPr="00611456">
        <w:rPr>
          <w:color w:val="000000"/>
          <w:sz w:val="28"/>
          <w:szCs w:val="28"/>
          <w:lang w:eastAsia="ru-RU" w:bidi="ru-RU"/>
        </w:rPr>
        <w:t xml:space="preserve">; </w:t>
      </w:r>
      <w:r w:rsidR="00611456">
        <w:rPr>
          <w:color w:val="000000"/>
          <w:sz w:val="28"/>
          <w:szCs w:val="28"/>
          <w:lang w:eastAsia="ru-RU" w:bidi="ru-RU"/>
        </w:rPr>
        <w:t>.</w:t>
      </w:r>
      <w:proofErr w:type="spellStart"/>
      <w:r w:rsidR="00611456" w:rsidRPr="00611456">
        <w:rPr>
          <w:color w:val="000000"/>
          <w:sz w:val="28"/>
          <w:szCs w:val="28"/>
          <w:lang w:eastAsia="ru-RU" w:bidi="ru-RU"/>
        </w:rPr>
        <w:t>pdf</w:t>
      </w:r>
      <w:proofErr w:type="spellEnd"/>
      <w:r w:rsidR="00611456" w:rsidRPr="00611456">
        <w:rPr>
          <w:color w:val="000000"/>
          <w:sz w:val="28"/>
          <w:szCs w:val="28"/>
          <w:lang w:eastAsia="ru-RU" w:bidi="ru-RU"/>
        </w:rPr>
        <w:t xml:space="preserve"> (сканированная копия с подписью руководителя ДШИ); </w:t>
      </w:r>
    </w:p>
    <w:p w:rsidR="002C2380" w:rsidRDefault="003C0ABD" w:rsidP="003C0ABD">
      <w:pPr>
        <w:pStyle w:val="10"/>
        <w:tabs>
          <w:tab w:val="left" w:pos="1009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3) п</w:t>
      </w:r>
      <w:r w:rsidR="002C2380" w:rsidRPr="003D52AB">
        <w:rPr>
          <w:color w:val="000000"/>
          <w:sz w:val="28"/>
          <w:szCs w:val="28"/>
          <w:lang w:eastAsia="ru-RU" w:bidi="ru-RU"/>
        </w:rPr>
        <w:t>рограмма развития детской школы искусств, утвержденная в установленном порядке (документ в формате</w:t>
      </w:r>
      <w:r w:rsidR="002C2380">
        <w:rPr>
          <w:color w:val="000000"/>
          <w:sz w:val="28"/>
          <w:szCs w:val="28"/>
          <w:lang w:eastAsia="ru-RU" w:bidi="ru-RU"/>
        </w:rPr>
        <w:t xml:space="preserve"> </w:t>
      </w:r>
      <w:r w:rsidR="002C2380" w:rsidRPr="0029104B">
        <w:rPr>
          <w:color w:val="000000"/>
          <w:sz w:val="28"/>
          <w:szCs w:val="28"/>
          <w:lang w:eastAsia="ru-RU" w:bidi="ru-RU"/>
        </w:rPr>
        <w:t>.</w:t>
      </w:r>
      <w:r w:rsidR="002C2380">
        <w:rPr>
          <w:color w:val="000000"/>
          <w:sz w:val="28"/>
          <w:szCs w:val="28"/>
          <w:lang w:val="en-US" w:eastAsia="ru-RU" w:bidi="ru-RU"/>
        </w:rPr>
        <w:t>pdf</w:t>
      </w:r>
      <w:r>
        <w:rPr>
          <w:color w:val="000000"/>
          <w:sz w:val="28"/>
          <w:szCs w:val="28"/>
          <w:lang w:eastAsia="ru-RU" w:bidi="ru-RU"/>
        </w:rPr>
        <w:t>)</w:t>
      </w:r>
      <w:r w:rsidR="00416020">
        <w:rPr>
          <w:color w:val="000000"/>
          <w:sz w:val="28"/>
          <w:szCs w:val="28"/>
          <w:lang w:eastAsia="ru-RU" w:bidi="ru-RU"/>
        </w:rPr>
        <w:t>.</w:t>
      </w:r>
    </w:p>
    <w:p w:rsidR="00416020" w:rsidRDefault="00416020" w:rsidP="0041602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="004F60A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21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0A2">
        <w:rPr>
          <w:rFonts w:ascii="Times New Roman" w:eastAsia="Calibri" w:hAnsi="Times New Roman" w:cs="Times New Roman"/>
          <w:sz w:val="28"/>
          <w:szCs w:val="28"/>
        </w:rPr>
        <w:t>тур Конкурса включает следующее конкурсное испытание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6020" w:rsidRDefault="00416020" w:rsidP="0041602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«През</w:t>
      </w:r>
      <w:r w:rsidR="004F60A2">
        <w:rPr>
          <w:rFonts w:ascii="Times New Roman" w:eastAsia="Calibri" w:hAnsi="Times New Roman" w:cs="Times New Roman"/>
          <w:sz w:val="28"/>
          <w:szCs w:val="28"/>
        </w:rPr>
        <w:t>ентация программы развития ДШИ».</w:t>
      </w:r>
    </w:p>
    <w:p w:rsidR="004F60A2" w:rsidRPr="004F60A2" w:rsidRDefault="004F60A2" w:rsidP="004F60A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A2">
        <w:rPr>
          <w:rFonts w:ascii="Times New Roman" w:eastAsia="Calibri" w:hAnsi="Times New Roman" w:cs="Times New Roman"/>
          <w:sz w:val="28"/>
          <w:szCs w:val="28"/>
        </w:rPr>
        <w:t>Цель: демонстрация директором программы развития ДШИ, утвержденной в установленном порядке.</w:t>
      </w:r>
    </w:p>
    <w:p w:rsidR="004F60A2" w:rsidRDefault="004F60A2" w:rsidP="004F60A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A2">
        <w:rPr>
          <w:rFonts w:ascii="Times New Roman" w:eastAsia="Calibri" w:hAnsi="Times New Roman" w:cs="Times New Roman"/>
          <w:sz w:val="28"/>
          <w:szCs w:val="28"/>
        </w:rPr>
        <w:t xml:space="preserve">Регламент: выступление директора. В ходе выступления возможно использование презентации, фото- и видеоматериалов. Ответы на вопросы </w:t>
      </w:r>
      <w:r w:rsidRPr="004F60A2">
        <w:rPr>
          <w:rFonts w:ascii="Times New Roman" w:eastAsia="Calibri" w:hAnsi="Times New Roman" w:cs="Times New Roman"/>
          <w:sz w:val="28"/>
          <w:szCs w:val="28"/>
        </w:rPr>
        <w:lastRenderedPageBreak/>
        <w:t>членов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отборочной комиссии</w:t>
      </w:r>
      <w:r w:rsidRPr="004F60A2">
        <w:rPr>
          <w:rFonts w:ascii="Times New Roman" w:eastAsia="Calibri" w:hAnsi="Times New Roman" w:cs="Times New Roman"/>
          <w:sz w:val="28"/>
          <w:szCs w:val="28"/>
        </w:rPr>
        <w:t>. Выступление - до 10 минут, ответы на вопросы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5 минут.</w:t>
      </w:r>
    </w:p>
    <w:p w:rsidR="004F60A2" w:rsidRDefault="004F60A2" w:rsidP="0041602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4F60A2">
        <w:rPr>
          <w:rFonts w:ascii="Times New Roman" w:eastAsia="Calibri" w:hAnsi="Times New Roman" w:cs="Times New Roman"/>
          <w:sz w:val="28"/>
          <w:szCs w:val="28"/>
        </w:rPr>
        <w:t>. Конкурсные испытания проводятся в очном формате. Дата и место проведения определяются членами отборочной комиссии.</w:t>
      </w:r>
    </w:p>
    <w:p w:rsidR="00416020" w:rsidRPr="003D52AB" w:rsidRDefault="00416020" w:rsidP="003C0ABD">
      <w:pPr>
        <w:pStyle w:val="10"/>
        <w:tabs>
          <w:tab w:val="left" w:pos="1009"/>
        </w:tabs>
        <w:ind w:firstLine="567"/>
        <w:jc w:val="both"/>
        <w:rPr>
          <w:sz w:val="28"/>
          <w:szCs w:val="28"/>
        </w:rPr>
      </w:pPr>
    </w:p>
    <w:p w:rsidR="002C2380" w:rsidRPr="003F3C09" w:rsidRDefault="002C2380" w:rsidP="002C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4. Заключительные положения</w:t>
      </w:r>
    </w:p>
    <w:p w:rsidR="002C2380" w:rsidRPr="003F3C09" w:rsidRDefault="002C2380" w:rsidP="002C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>4.1. Фото- и видеоматериалы, присланные для участия в Конкурсе, могут быть использованы</w:t>
      </w:r>
      <w:r w:rsidR="00E85BE2">
        <w:rPr>
          <w:rFonts w:ascii="Times New Roman" w:eastAsia="Calibri" w:hAnsi="Times New Roman" w:cs="Times New Roman"/>
          <w:sz w:val="28"/>
          <w:szCs w:val="28"/>
        </w:rPr>
        <w:t xml:space="preserve"> УМЦ, Министерством культуры Чеченской Республики,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Министерством культуры Российской Федерации и Оргкомитетом Конкурса без согласования с участниками Конкурса.</w:t>
      </w:r>
    </w:p>
    <w:p w:rsidR="00416020" w:rsidRDefault="004160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2380" w:rsidRPr="003F3C09" w:rsidRDefault="002C2380" w:rsidP="002C2380">
      <w:pPr>
        <w:tabs>
          <w:tab w:val="left" w:pos="67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2C2380" w:rsidRDefault="002C2380" w:rsidP="002C2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2C2380" w:rsidRPr="003F3C09" w:rsidRDefault="002C2380" w:rsidP="002C238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на участие в I туре Общероссийского конкурса </w:t>
      </w:r>
    </w:p>
    <w:p w:rsidR="002C2380" w:rsidRPr="003F3C09" w:rsidRDefault="002C2380" w:rsidP="002C238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«Лучшая детская школа</w:t>
      </w:r>
      <w:r w:rsidRPr="003F3C09">
        <w:rPr>
          <w:rFonts w:ascii="Times New Roman" w:eastAsia="Calibri" w:hAnsi="Times New Roman" w:cs="Times New Roman"/>
          <w:sz w:val="28"/>
          <w:szCs w:val="28"/>
        </w:rPr>
        <w:t xml:space="preserve"> искусств» 2022 года</w:t>
      </w:r>
    </w:p>
    <w:tbl>
      <w:tblPr>
        <w:tblStyle w:val="1"/>
        <w:tblpPr w:leftFromText="180" w:rightFromText="180" w:vertAnchor="text" w:horzAnchor="margin" w:tblpY="201"/>
        <w:tblW w:w="9219" w:type="dxa"/>
        <w:tblLook w:val="04A0" w:firstRow="1" w:lastRow="0" w:firstColumn="1" w:lastColumn="0" w:noHBand="0" w:noVBand="1"/>
      </w:tblPr>
      <w:tblGrid>
        <w:gridCol w:w="3227"/>
        <w:gridCol w:w="3402"/>
        <w:gridCol w:w="2590"/>
      </w:tblGrid>
      <w:tr w:rsidR="002C2380" w:rsidRPr="003F3C09" w:rsidTr="00CA77AD">
        <w:trPr>
          <w:trHeight w:val="755"/>
        </w:trPr>
        <w:tc>
          <w:tcPr>
            <w:tcW w:w="3227" w:type="dxa"/>
          </w:tcPr>
          <w:p w:rsidR="00886266" w:rsidRDefault="002C2380" w:rsidP="00CA77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2F2">
              <w:rPr>
                <w:rFonts w:ascii="Times New Roman" w:eastAsia="Calibri" w:hAnsi="Times New Roman" w:cs="Times New Roman"/>
              </w:rPr>
              <w:t>Полное наименование</w:t>
            </w:r>
          </w:p>
          <w:p w:rsidR="002C2380" w:rsidRPr="003F3C09" w:rsidRDefault="002C2380" w:rsidP="00CA77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2F2">
              <w:rPr>
                <w:rFonts w:ascii="Times New Roman" w:eastAsia="Calibri" w:hAnsi="Times New Roman" w:cs="Times New Roman"/>
              </w:rPr>
              <w:t xml:space="preserve"> (по уставу) ДШИ</w:t>
            </w:r>
          </w:p>
        </w:tc>
        <w:tc>
          <w:tcPr>
            <w:tcW w:w="3402" w:type="dxa"/>
          </w:tcPr>
          <w:p w:rsidR="002C2380" w:rsidRPr="003F3C09" w:rsidRDefault="002C2380" w:rsidP="00CA77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2F2">
              <w:rPr>
                <w:rFonts w:ascii="Times New Roman" w:eastAsia="Calibri" w:hAnsi="Times New Roman" w:cs="Times New Roman"/>
              </w:rPr>
              <w:t>Местонахождение ДШИ (адрес)</w:t>
            </w:r>
          </w:p>
        </w:tc>
        <w:tc>
          <w:tcPr>
            <w:tcW w:w="2590" w:type="dxa"/>
          </w:tcPr>
          <w:p w:rsidR="002C2380" w:rsidRPr="003F3C09" w:rsidRDefault="002C2380" w:rsidP="00CA77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2F2">
              <w:rPr>
                <w:rFonts w:ascii="Times New Roman" w:eastAsia="Calibri" w:hAnsi="Times New Roman" w:cs="Times New Roman"/>
              </w:rPr>
              <w:t>Ссылка на официальный сайт ДШИ</w:t>
            </w:r>
          </w:p>
        </w:tc>
      </w:tr>
      <w:tr w:rsidR="002C2380" w:rsidRPr="003F3C09" w:rsidTr="00CA77AD">
        <w:trPr>
          <w:trHeight w:val="434"/>
        </w:trPr>
        <w:tc>
          <w:tcPr>
            <w:tcW w:w="3227" w:type="dxa"/>
          </w:tcPr>
          <w:p w:rsidR="002C2380" w:rsidRPr="003F3C09" w:rsidRDefault="002C2380" w:rsidP="00CA77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2C2380" w:rsidRPr="003F3C09" w:rsidRDefault="002C2380" w:rsidP="00CA77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90" w:type="dxa"/>
          </w:tcPr>
          <w:p w:rsidR="002C2380" w:rsidRPr="003F3C09" w:rsidRDefault="002C2380" w:rsidP="00CA77A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2C2380" w:rsidRPr="003F3C09" w:rsidRDefault="002C2380" w:rsidP="002C238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Default="002C2380" w:rsidP="002C238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80" w:rsidRDefault="002C2380" w:rsidP="002C238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80" w:rsidRDefault="002C2380" w:rsidP="002C238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                                  подпись/печать                                     ФИО</w:t>
      </w: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380" w:rsidRDefault="002C2380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E9C" w:rsidRDefault="000F1E9C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E9C" w:rsidRPr="003F3C09" w:rsidRDefault="000F1E9C" w:rsidP="002C238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7AD" w:rsidRDefault="00CA77AD" w:rsidP="002C238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7AD" w:rsidRDefault="00CA77AD" w:rsidP="002C238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2380" w:rsidRPr="003F3C09" w:rsidRDefault="002C2380" w:rsidP="002C238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C0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611456" w:rsidRPr="00611456" w:rsidRDefault="00611456" w:rsidP="00611456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611456">
        <w:rPr>
          <w:rFonts w:ascii="Times New Roman" w:eastAsia="Times New Roman" w:hAnsi="Times New Roman" w:cs="Times New Roman"/>
          <w:b/>
          <w:bCs/>
          <w:sz w:val="28"/>
          <w:szCs w:val="40"/>
        </w:rPr>
        <w:t>ИНФОРМАЦИОННАЯ СПРАВКА</w:t>
      </w:r>
    </w:p>
    <w:p w:rsidR="002C2380" w:rsidRPr="00CD4398" w:rsidRDefault="00611456" w:rsidP="00611456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611456">
        <w:rPr>
          <w:rFonts w:ascii="Times New Roman" w:eastAsia="Times New Roman" w:hAnsi="Times New Roman" w:cs="Times New Roman"/>
          <w:b/>
          <w:bCs/>
          <w:sz w:val="28"/>
          <w:szCs w:val="40"/>
        </w:rPr>
        <w:t>о детской школе искусств</w:t>
      </w:r>
      <w:r w:rsidR="002C2380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– </w:t>
      </w:r>
      <w:r w:rsidR="002C2380" w:rsidRPr="00CD4398">
        <w:rPr>
          <w:rFonts w:ascii="Times New Roman" w:eastAsia="Times New Roman" w:hAnsi="Times New Roman" w:cs="Times New Roman"/>
          <w:b/>
          <w:bCs/>
          <w:sz w:val="28"/>
          <w:szCs w:val="40"/>
        </w:rPr>
        <w:t>участника</w:t>
      </w:r>
    </w:p>
    <w:p w:rsidR="002C2380" w:rsidRPr="00CD4398" w:rsidRDefault="002C2380" w:rsidP="002C2380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CD4398">
        <w:rPr>
          <w:rFonts w:ascii="Times New Roman" w:eastAsia="Times New Roman" w:hAnsi="Times New Roman" w:cs="Times New Roman"/>
          <w:b/>
          <w:bCs/>
          <w:sz w:val="28"/>
          <w:szCs w:val="40"/>
        </w:rPr>
        <w:t>Общероссийского конкурса «Лучшая детская школа искусств»</w:t>
      </w:r>
    </w:p>
    <w:p w:rsidR="002C2380" w:rsidRPr="00CD4398" w:rsidRDefault="00611456" w:rsidP="002C2380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</w:rPr>
        <w:t>2023</w:t>
      </w:r>
      <w:r w:rsidR="002C2380" w:rsidRPr="00CD4398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года</w:t>
      </w:r>
    </w:p>
    <w:p w:rsidR="002172B1" w:rsidRDefault="002172B1" w:rsidP="002172B1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2127" w:right="1700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2172B1" w:rsidRDefault="002172B1" w:rsidP="002172B1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2127" w:right="1700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-203836</wp:posOffset>
                </wp:positionH>
                <wp:positionV relativeFrom="paragraph">
                  <wp:posOffset>138430</wp:posOffset>
                </wp:positionV>
                <wp:extent cx="6210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979F5C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10.9pt" to="47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" strokecolor="black [3040]"/>
            </w:pict>
          </mc:Fallback>
        </mc:AlternateContent>
      </w:r>
    </w:p>
    <w:p w:rsidR="002172B1" w:rsidRPr="002172B1" w:rsidRDefault="002172B1" w:rsidP="002172B1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2127" w:right="1700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</w:rPr>
      </w:pPr>
      <w:r w:rsidRPr="002172B1">
        <w:rPr>
          <w:rFonts w:ascii="Times New Roman" w:eastAsia="Times New Roman" w:hAnsi="Times New Roman" w:cs="Times New Roman"/>
          <w:i/>
          <w:iCs/>
          <w:sz w:val="20"/>
          <w:szCs w:val="28"/>
        </w:rPr>
        <w:t>(полное наименование образовательной организации в соответствии с Уставом, без сокращений и аббревиатур)</w:t>
      </w:r>
    </w:p>
    <w:p w:rsidR="002C2380" w:rsidRPr="00CD4398" w:rsidRDefault="002C2380" w:rsidP="002C2380">
      <w:pPr>
        <w:widowControl w:val="0"/>
        <w:autoSpaceDE w:val="0"/>
        <w:autoSpaceDN w:val="0"/>
        <w:spacing w:after="0" w:line="360" w:lineRule="auto"/>
        <w:ind w:left="142" w:right="-22"/>
        <w:contextualSpacing/>
        <w:rPr>
          <w:rFonts w:ascii="Times New Roman" w:eastAsia="Times New Roman" w:hAnsi="Times New Roman" w:cs="Times New Roman"/>
          <w:sz w:val="20"/>
          <w:szCs w:val="28"/>
        </w:rPr>
      </w:pPr>
    </w:p>
    <w:p w:rsidR="002C2380" w:rsidRPr="00CD4398" w:rsidRDefault="002C2380" w:rsidP="002C2380">
      <w:pPr>
        <w:widowControl w:val="0"/>
        <w:autoSpaceDE w:val="0"/>
        <w:autoSpaceDN w:val="0"/>
        <w:spacing w:after="0" w:line="360" w:lineRule="auto"/>
        <w:ind w:left="142" w:right="-22"/>
        <w:contextualSpacing/>
        <w:rPr>
          <w:rFonts w:ascii="Times New Roman" w:eastAsia="Times New Roman" w:hAnsi="Times New Roman" w:cs="Times New Roman"/>
          <w:sz w:val="20"/>
          <w:szCs w:val="28"/>
        </w:rPr>
      </w:pP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43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Общие сведения о детской школе искусств</w:t>
      </w: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5812"/>
      </w:tblGrid>
      <w:tr w:rsidR="002C2380" w:rsidRPr="00CD4398" w:rsidTr="00CA77AD">
        <w:trPr>
          <w:trHeight w:val="82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(нужное отметить или подчеркнуть)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2C23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D4398">
              <w:rPr>
                <w:rFonts w:ascii="Times New Roman" w:eastAsia="Times New Roman" w:hAnsi="Times New Roman" w:cs="Times New Roman"/>
              </w:rPr>
              <w:t>Лучшая детская школа искусств</w:t>
            </w:r>
          </w:p>
          <w:p w:rsidR="002C2380" w:rsidRPr="00CD4398" w:rsidRDefault="002C2380" w:rsidP="002C23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D4398">
              <w:rPr>
                <w:rFonts w:ascii="Times New Roman" w:eastAsia="Times New Roman" w:hAnsi="Times New Roman" w:cs="Times New Roman"/>
              </w:rPr>
              <w:t>Лучшая сельская детская школа искусств</w:t>
            </w:r>
          </w:p>
        </w:tc>
      </w:tr>
      <w:tr w:rsidR="002C2380" w:rsidRPr="00CD4398" w:rsidTr="00CA77AD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80" w:rsidRPr="00CD4398" w:rsidTr="00CA77AD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Default="0067730B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C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  <w:p w:rsidR="002C2380" w:rsidRPr="0028342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34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Ф.И.О. полностью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80" w:rsidRPr="00CD4398" w:rsidTr="00CA77AD">
        <w:trPr>
          <w:trHeight w:val="65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директора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80" w:rsidRPr="00CD4398" w:rsidTr="00CA77AD">
        <w:trPr>
          <w:trHeight w:val="68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  <w:p w:rsidR="0067730B" w:rsidRPr="0067730B" w:rsidRDefault="0067730B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73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указанный адрес будут направляться уведомления и другие информационные письма Оргкомитета, указывайте актуальный электронный адрес)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80" w:rsidRPr="00CD4398" w:rsidTr="00CA77AD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</w:t>
            </w: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80" w:rsidRPr="00CD4398" w:rsidTr="00CA77AD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официальные страницы ДШИ в социальных сетях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80" w:rsidRPr="00CD4398" w:rsidTr="00CA77AD">
        <w:trPr>
          <w:trHeight w:val="7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67730B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</w:t>
            </w:r>
            <w:r w:rsidR="002C2380"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2C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D88" w:rsidRDefault="00236D88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36D88" w:rsidRDefault="00236D88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43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Перечень реализуемых образовательных программ в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1/</w:t>
      </w:r>
      <w:r w:rsidRPr="00CD43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CD43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559"/>
        <w:gridCol w:w="7237"/>
        <w:gridCol w:w="2122"/>
      </w:tblGrid>
      <w:tr w:rsidR="002C2380" w:rsidRPr="00CD4398" w:rsidTr="00CA77AD">
        <w:trPr>
          <w:trHeight w:val="422"/>
        </w:trPr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262" w:type="dxa"/>
            <w:vAlign w:val="center"/>
          </w:tcPr>
          <w:p w:rsidR="002C2380" w:rsidRPr="00CD4398" w:rsidRDefault="002C2380" w:rsidP="00CA77AD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Наименование программы</w:t>
            </w:r>
          </w:p>
        </w:tc>
        <w:tc>
          <w:tcPr>
            <w:tcW w:w="2126" w:type="dxa"/>
            <w:vAlign w:val="center"/>
          </w:tcPr>
          <w:p w:rsidR="002C2380" w:rsidRPr="00CD4398" w:rsidRDefault="002C2380" w:rsidP="00CA77AD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Срок(и) обучения</w:t>
            </w:r>
          </w:p>
        </w:tc>
      </w:tr>
      <w:tr w:rsidR="002C2380" w:rsidRPr="00CD4398" w:rsidTr="00CA77AD">
        <w:trPr>
          <w:trHeight w:val="413"/>
        </w:trPr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388" w:type="dxa"/>
            <w:gridSpan w:val="2"/>
            <w:vAlign w:val="center"/>
          </w:tcPr>
          <w:p w:rsidR="002C2380" w:rsidRPr="00CD4398" w:rsidRDefault="002C2380" w:rsidP="00CA77AD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Дополнительные предпрофессиональные программы в области искусств</w:t>
            </w: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2C2380" w:rsidRPr="00CD4398" w:rsidTr="00CA77AD">
        <w:trPr>
          <w:trHeight w:val="450"/>
        </w:trPr>
        <w:tc>
          <w:tcPr>
            <w:tcW w:w="530" w:type="dxa"/>
            <w:vAlign w:val="center"/>
          </w:tcPr>
          <w:p w:rsidR="002C2380" w:rsidRPr="00CD4398" w:rsidRDefault="002C2380" w:rsidP="00CA77AD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388" w:type="dxa"/>
            <w:gridSpan w:val="2"/>
            <w:vAlign w:val="center"/>
          </w:tcPr>
          <w:p w:rsidR="002C2380" w:rsidRPr="00CD4398" w:rsidRDefault="002C2380" w:rsidP="00CA77AD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Дополнительные общеразвивающие программы</w:t>
            </w: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2C2380" w:rsidRPr="00CD4398" w:rsidTr="00CA77AD">
        <w:tc>
          <w:tcPr>
            <w:tcW w:w="530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7262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</w:tcPr>
          <w:p w:rsidR="002C2380" w:rsidRPr="00CD4398" w:rsidRDefault="002C2380" w:rsidP="00CA77AD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</w:tbl>
    <w:p w:rsidR="002C2380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43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Сведения о контингенте обучающихся</w:t>
      </w: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2C2380" w:rsidRPr="00CD4398" w:rsidTr="00CA77AD">
        <w:trPr>
          <w:trHeight w:val="56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Количество обучающихся (чел.) по учебным годам</w:t>
            </w:r>
          </w:p>
        </w:tc>
      </w:tr>
      <w:tr w:rsidR="002C2380" w:rsidRPr="00CD4398" w:rsidTr="00CA77AD">
        <w:trPr>
          <w:trHeight w:val="34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80" w:rsidRPr="00CD4398" w:rsidRDefault="0067730B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  <w:r w:rsidR="002C23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2C2380"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77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77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77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77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C2380" w:rsidRPr="00CD4398" w:rsidTr="00CA77AD">
        <w:trPr>
          <w:trHeight w:val="47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Обучающиеся за счет средств государственного (муниципального) задания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(за счет бюджетных средств)</w:t>
            </w:r>
          </w:p>
        </w:tc>
      </w:tr>
      <w:tr w:rsidR="002C2380" w:rsidRPr="00CD4398" w:rsidTr="00CA77A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48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2C2380" w:rsidRPr="00CD4398" w:rsidTr="00CA77AD">
        <w:trPr>
          <w:trHeight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C2380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D88" w:rsidRDefault="00236D88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43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Сведения об отчисленных обучающихся</w:t>
      </w: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4111"/>
        <w:gridCol w:w="2410"/>
      </w:tblGrid>
      <w:tr w:rsidR="002C2380" w:rsidRPr="00CD4398" w:rsidTr="00CA77AD">
        <w:trPr>
          <w:trHeight w:val="8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 (чел.)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 к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оличество отчисленных (чел.)</w:t>
            </w:r>
          </w:p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*с указанием причины отчисления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Доля 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отчисленных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общем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контингент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обучающихся (%)</w:t>
            </w:r>
          </w:p>
        </w:tc>
      </w:tr>
      <w:tr w:rsidR="002C2380" w:rsidRPr="00CD4398" w:rsidTr="00CA77AD">
        <w:trPr>
          <w:trHeight w:val="55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D114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439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55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468">
              <w:rPr>
                <w:rFonts w:ascii="Times New Roman" w:eastAsia="Times New Roman" w:hAnsi="Times New Roman" w:cs="Times New Roman"/>
                <w:lang w:eastAsia="ru-RU"/>
              </w:rPr>
              <w:t>2021/2022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30B" w:rsidRPr="00CD4398" w:rsidTr="00CA77AD">
        <w:trPr>
          <w:trHeight w:val="55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0B" w:rsidRPr="00D11468" w:rsidRDefault="0067730B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0B" w:rsidRPr="00CD4398" w:rsidRDefault="0067730B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0B" w:rsidRPr="00CD4398" w:rsidRDefault="0067730B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0B" w:rsidRPr="00CD4398" w:rsidRDefault="0067730B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5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43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Сведения о выпускниках</w:t>
      </w: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694"/>
        <w:gridCol w:w="2693"/>
      </w:tblGrid>
      <w:tr w:rsidR="002C2380" w:rsidRPr="00CD4398" w:rsidTr="00CA77AD">
        <w:trPr>
          <w:trHeight w:val="838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-13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выпускников (чел.)</w:t>
            </w:r>
          </w:p>
        </w:tc>
        <w:tc>
          <w:tcPr>
            <w:tcW w:w="5387" w:type="dxa"/>
            <w:gridSpan w:val="2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 них 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продолживших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обучение 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программам среднего профессионального и высшего образования в сфере к</w:t>
            </w: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ультуры и искусств (чел.)</w:t>
            </w:r>
          </w:p>
        </w:tc>
      </w:tr>
      <w:tr w:rsidR="002C2380" w:rsidRPr="00CD4398" w:rsidTr="00CA77AD">
        <w:trPr>
          <w:trHeight w:val="412"/>
        </w:trPr>
        <w:tc>
          <w:tcPr>
            <w:tcW w:w="2127" w:type="dxa"/>
            <w:vMerge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-13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2C2380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611456" w:rsidRPr="00CD4398" w:rsidTr="00CA77AD">
        <w:trPr>
          <w:trHeight w:val="426"/>
        </w:trPr>
        <w:tc>
          <w:tcPr>
            <w:tcW w:w="2127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  <w:r w:rsidRPr="00D114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439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456" w:rsidRPr="00CD4398" w:rsidTr="00CA77AD">
        <w:trPr>
          <w:trHeight w:val="404"/>
        </w:trPr>
        <w:tc>
          <w:tcPr>
            <w:tcW w:w="2127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468">
              <w:rPr>
                <w:rFonts w:ascii="Times New Roman" w:eastAsia="Times New Roman" w:hAnsi="Times New Roman" w:cs="Times New Roman"/>
                <w:lang w:eastAsia="ru-RU"/>
              </w:rPr>
              <w:t>2021/2022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456" w:rsidRPr="00CD4398" w:rsidTr="00CA77AD">
        <w:trPr>
          <w:trHeight w:val="423"/>
        </w:trPr>
        <w:tc>
          <w:tcPr>
            <w:tcW w:w="2127" w:type="dxa"/>
            <w:shd w:val="clear" w:color="auto" w:fill="FFFFFF"/>
            <w:vAlign w:val="center"/>
          </w:tcPr>
          <w:p w:rsidR="00611456" w:rsidRPr="00D11468" w:rsidRDefault="00611456" w:rsidP="00611456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2022/2023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11456" w:rsidRPr="00CD4398" w:rsidRDefault="00611456" w:rsidP="00611456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380" w:rsidRPr="00CD4398" w:rsidTr="00CA77AD">
        <w:trPr>
          <w:trHeight w:val="416"/>
        </w:trPr>
        <w:tc>
          <w:tcPr>
            <w:tcW w:w="2127" w:type="dxa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C2380" w:rsidRPr="00CD4398" w:rsidRDefault="002C2380" w:rsidP="00CA77AD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C2380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456" w:rsidRPr="00611456" w:rsidRDefault="00611456" w:rsidP="00611456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Сведения о количестве заключенных договорах на целевое обучение</w:t>
      </w:r>
    </w:p>
    <w:p w:rsidR="00611456" w:rsidRDefault="00611456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380" w:rsidRPr="00D11468" w:rsidRDefault="00611456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C2380" w:rsidRPr="00D11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о наличии и исполнении в 2021 – 2023</w:t>
      </w:r>
      <w:r w:rsidR="002C2380" w:rsidRPr="00D11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</w:t>
      </w:r>
    </w:p>
    <w:p w:rsidR="002C2380" w:rsidRPr="00D1146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предписаний органов, осуществляющих государственный контроль (надзор)</w:t>
      </w:r>
    </w:p>
    <w:p w:rsidR="002C2380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380" w:rsidRPr="00CD4398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текстовой форме об исполнении предписаний, наличии неисполненных предписаний (с приложением копии неисполненных предписаний в формате .</w:t>
      </w:r>
      <w:r w:rsidRPr="00787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787A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2380" w:rsidRDefault="002C2380" w:rsidP="002C238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1876439"/>
    </w:p>
    <w:bookmarkEnd w:id="1"/>
    <w:p w:rsidR="002C2380" w:rsidRDefault="002C2380" w:rsidP="00611456">
      <w:pPr>
        <w:widowControl w:val="0"/>
        <w:autoSpaceDE w:val="0"/>
        <w:autoSpaceDN w:val="0"/>
        <w:spacing w:after="0" w:line="240" w:lineRule="auto"/>
        <w:ind w:right="-22"/>
        <w:contextualSpacing/>
        <w:rPr>
          <w:rFonts w:ascii="Times New Roman" w:eastAsia="Times New Roman" w:hAnsi="Times New Roman" w:cs="Times New Roman"/>
          <w:b/>
          <w:bCs/>
          <w:sz w:val="28"/>
          <w:szCs w:val="40"/>
        </w:rPr>
      </w:pPr>
    </w:p>
    <w:p w:rsidR="002C2380" w:rsidRPr="00236D88" w:rsidRDefault="00611456" w:rsidP="00236D88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2C2380" w:rsidRPr="0061145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 о творческой, методической и просветительской деятельнос</w:t>
      </w:r>
      <w:r w:rsidR="00236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 </w:t>
      </w:r>
    </w:p>
    <w:p w:rsidR="002C2380" w:rsidRPr="00CD4398" w:rsidRDefault="002C2380" w:rsidP="002C2380">
      <w:pPr>
        <w:widowControl w:val="0"/>
        <w:autoSpaceDE w:val="0"/>
        <w:autoSpaceDN w:val="0"/>
        <w:spacing w:after="0" w:line="360" w:lineRule="auto"/>
        <w:ind w:left="142" w:right="-22"/>
        <w:contextualSpacing/>
        <w:rPr>
          <w:rFonts w:ascii="Times New Roman" w:eastAsia="Times New Roman" w:hAnsi="Times New Roman" w:cs="Times New Roman"/>
          <w:sz w:val="20"/>
          <w:szCs w:val="28"/>
        </w:rPr>
      </w:pPr>
    </w:p>
    <w:p w:rsidR="00611456" w:rsidRDefault="002C2380" w:rsidP="00611456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1" w:firstLine="709"/>
        <w:contextualSpacing/>
        <w:jc w:val="both"/>
      </w:pPr>
      <w:r w:rsidRPr="004621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Общая информация по каждому из перечисленных направлений деятельности в произвольной форме. В мероприятиях, проектах – перечислить наименования наиболее значимых из них, состав, количество, географический охват участников, цели и задачи проведения, достигнутые результаты.</w:t>
      </w:r>
      <w:r w:rsidR="00611456" w:rsidRPr="00611456">
        <w:t xml:space="preserve"> </w:t>
      </w:r>
    </w:p>
    <w:p w:rsidR="002C2380" w:rsidRPr="0046211C" w:rsidRDefault="00611456" w:rsidP="00611456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1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114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Объем информации - не более 20 листов.</w:t>
      </w:r>
    </w:p>
    <w:p w:rsidR="002C2380" w:rsidRDefault="002C2380" w:rsidP="002C2380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2380" w:rsidRPr="00FF36AD" w:rsidRDefault="00611456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2380" w:rsidRPr="00FF36AD">
        <w:rPr>
          <w:rFonts w:ascii="Times New Roman" w:hAnsi="Times New Roman" w:cs="Times New Roman"/>
          <w:sz w:val="24"/>
          <w:szCs w:val="24"/>
        </w:rPr>
        <w:t>1. Формы взаимодействия детской школы искусств с образовательными организациями отрасли культуры, учреждениями культуры, в том числе других субъектов Российской Федерации, ближнего и дальнего зарубежья (при наличии)</w:t>
      </w:r>
    </w:p>
    <w:p w:rsidR="002C2380" w:rsidRPr="00FF36AD" w:rsidRDefault="002C2380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380" w:rsidRPr="00FF36AD" w:rsidRDefault="00611456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2380" w:rsidRPr="00FF36AD">
        <w:rPr>
          <w:rFonts w:ascii="Times New Roman" w:hAnsi="Times New Roman" w:cs="Times New Roman"/>
          <w:sz w:val="24"/>
          <w:szCs w:val="24"/>
        </w:rPr>
        <w:t>2. Перечень фестивалей, конкурсов, смотров, выставок, иных социально значимых проектов регионального, федерального, международного уровней, организованных детской школой искусств (включая статистические показатели)</w:t>
      </w:r>
    </w:p>
    <w:p w:rsidR="002C2380" w:rsidRPr="00FF36AD" w:rsidRDefault="002C2380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380" w:rsidRPr="00FF36AD" w:rsidRDefault="00611456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2380" w:rsidRPr="00FF36AD">
        <w:rPr>
          <w:rFonts w:ascii="Times New Roman" w:hAnsi="Times New Roman" w:cs="Times New Roman"/>
          <w:sz w:val="24"/>
          <w:szCs w:val="24"/>
        </w:rPr>
        <w:t>3. Перечень конкурсов, фестивалей, смотров, выставок регионального, федерального, международного уровней, в которых учащиеся детской школы искусств принимали участие и становились победителями за последние три года (включая статистические показатели)</w:t>
      </w:r>
    </w:p>
    <w:p w:rsidR="002C2380" w:rsidRPr="00FF36AD" w:rsidRDefault="002C2380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380" w:rsidRPr="00FF36AD" w:rsidRDefault="00611456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2380" w:rsidRPr="00FF36AD">
        <w:rPr>
          <w:rFonts w:ascii="Times New Roman" w:hAnsi="Times New Roman" w:cs="Times New Roman"/>
          <w:sz w:val="24"/>
          <w:szCs w:val="24"/>
        </w:rPr>
        <w:t>4. Сведения об участии преподавателей и учащихся детской школы искусств в культурной и общественной жизни региона, других регионов Российской Федерации, ближнего и дальнего зарубежья (при наличии)</w:t>
      </w:r>
    </w:p>
    <w:p w:rsidR="002C2380" w:rsidRPr="00FF36AD" w:rsidRDefault="002C2380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380" w:rsidRPr="00FF36AD" w:rsidRDefault="00611456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2380" w:rsidRPr="00FF36AD">
        <w:rPr>
          <w:rFonts w:ascii="Times New Roman" w:hAnsi="Times New Roman" w:cs="Times New Roman"/>
          <w:sz w:val="24"/>
          <w:szCs w:val="24"/>
        </w:rPr>
        <w:t>5. Сведения о преподавателях детской школы искусств – победителях Общероссийского конкурса «Лучший преподаватель детской школы искусств», учащихся детской школы искусств</w:t>
      </w:r>
      <w:r w:rsidR="002C2380">
        <w:rPr>
          <w:rFonts w:ascii="Times New Roman" w:hAnsi="Times New Roman" w:cs="Times New Roman"/>
          <w:sz w:val="24"/>
          <w:szCs w:val="24"/>
        </w:rPr>
        <w:t> </w:t>
      </w:r>
      <w:r w:rsidR="002C2380" w:rsidRPr="00FF36AD">
        <w:rPr>
          <w:rFonts w:ascii="Times New Roman" w:hAnsi="Times New Roman" w:cs="Times New Roman"/>
          <w:sz w:val="24"/>
          <w:szCs w:val="24"/>
        </w:rPr>
        <w:t xml:space="preserve">– победителях Общероссийского конкурса «Молодые дарования </w:t>
      </w:r>
      <w:r w:rsidR="002C2380" w:rsidRPr="00FF36AD">
        <w:rPr>
          <w:rFonts w:ascii="Times New Roman" w:hAnsi="Times New Roman" w:cs="Times New Roman"/>
          <w:sz w:val="24"/>
          <w:szCs w:val="24"/>
        </w:rPr>
        <w:lastRenderedPageBreak/>
        <w:t xml:space="preserve">России» за последние </w:t>
      </w:r>
      <w:r w:rsidR="002C2380">
        <w:rPr>
          <w:rFonts w:ascii="Times New Roman" w:hAnsi="Times New Roman" w:cs="Times New Roman"/>
          <w:sz w:val="24"/>
          <w:szCs w:val="24"/>
        </w:rPr>
        <w:t>пять</w:t>
      </w:r>
      <w:r w:rsidR="002C2380" w:rsidRPr="00FF36AD">
        <w:rPr>
          <w:rFonts w:ascii="Times New Roman" w:hAnsi="Times New Roman" w:cs="Times New Roman"/>
          <w:sz w:val="24"/>
          <w:szCs w:val="24"/>
        </w:rPr>
        <w:t xml:space="preserve"> </w:t>
      </w:r>
      <w:r w:rsidR="002C2380">
        <w:rPr>
          <w:rFonts w:ascii="Times New Roman" w:hAnsi="Times New Roman" w:cs="Times New Roman"/>
          <w:sz w:val="24"/>
          <w:szCs w:val="24"/>
        </w:rPr>
        <w:t>лет</w:t>
      </w:r>
      <w:r w:rsidR="002C2380" w:rsidRPr="00FF36AD">
        <w:rPr>
          <w:rFonts w:ascii="Times New Roman" w:hAnsi="Times New Roman" w:cs="Times New Roman"/>
          <w:sz w:val="24"/>
          <w:szCs w:val="24"/>
        </w:rPr>
        <w:t>, с указанием года участия в Общероссийских конкурсах (при наличии)</w:t>
      </w:r>
    </w:p>
    <w:p w:rsidR="002C2380" w:rsidRPr="00FF36AD" w:rsidRDefault="002C2380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380" w:rsidRPr="00FF36AD" w:rsidRDefault="00611456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2380" w:rsidRPr="00FF36AD">
        <w:rPr>
          <w:rFonts w:ascii="Times New Roman" w:hAnsi="Times New Roman" w:cs="Times New Roman"/>
          <w:sz w:val="24"/>
          <w:szCs w:val="24"/>
        </w:rPr>
        <w:t>6. Сведения об инновационных и экспериментальных программах, учебно-методических разработках преподавателей детской школы искусств, используемых в образовательном процессе (при наличии)</w:t>
      </w:r>
    </w:p>
    <w:p w:rsidR="002C2380" w:rsidRPr="00FF36AD" w:rsidRDefault="002C2380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380" w:rsidRPr="00FF36AD" w:rsidRDefault="00611456" w:rsidP="002C2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2380" w:rsidRPr="00FF36AD">
        <w:rPr>
          <w:rFonts w:ascii="Times New Roman" w:hAnsi="Times New Roman" w:cs="Times New Roman"/>
          <w:sz w:val="24"/>
          <w:szCs w:val="24"/>
        </w:rPr>
        <w:t>7. Иные сведения – по усмотрению детской школы искусств.</w:t>
      </w:r>
    </w:p>
    <w:p w:rsidR="002C2380" w:rsidRDefault="002C2380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2723"/>
        <w:gridCol w:w="2424"/>
      </w:tblGrid>
      <w:tr w:rsidR="00611456" w:rsidRPr="00CD4398" w:rsidTr="00CA77AD">
        <w:tc>
          <w:tcPr>
            <w:tcW w:w="4395" w:type="dxa"/>
          </w:tcPr>
          <w:p w:rsidR="00611456" w:rsidRPr="00CD4398" w:rsidRDefault="00611456" w:rsidP="00CA77AD">
            <w:pPr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детской школы искусств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611456" w:rsidRPr="00CD4398" w:rsidRDefault="00611456" w:rsidP="00CA77AD">
            <w:pPr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12" w:type="dxa"/>
          </w:tcPr>
          <w:p w:rsidR="00611456" w:rsidRPr="00CD4398" w:rsidRDefault="00611456" w:rsidP="00CA77AD">
            <w:pPr>
              <w:ind w:left="142" w:right="-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611456" w:rsidRPr="00CD4398" w:rsidTr="00CA77AD">
        <w:tc>
          <w:tcPr>
            <w:tcW w:w="4395" w:type="dxa"/>
          </w:tcPr>
          <w:p w:rsidR="00611456" w:rsidRPr="00CD4398" w:rsidRDefault="00611456" w:rsidP="00CA77AD">
            <w:pPr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611456" w:rsidRPr="00CD4398" w:rsidRDefault="00611456" w:rsidP="00CA77AD">
            <w:pPr>
              <w:shd w:val="clear" w:color="auto" w:fill="FFFFFF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МП</w:t>
            </w:r>
          </w:p>
        </w:tc>
        <w:tc>
          <w:tcPr>
            <w:tcW w:w="2512" w:type="dxa"/>
          </w:tcPr>
          <w:p w:rsidR="00611456" w:rsidRPr="00CD4398" w:rsidRDefault="00611456" w:rsidP="00CA77AD">
            <w:pPr>
              <w:ind w:left="142" w:right="-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11456" w:rsidRDefault="00611456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CA77AD" w:rsidRDefault="00CA77AD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CA77AD" w:rsidRDefault="00CA77AD" w:rsidP="003F3C09">
      <w:pPr>
        <w:ind w:left="6663"/>
        <w:jc w:val="both"/>
        <w:rPr>
          <w:bCs/>
          <w:color w:val="000000" w:themeColor="text1" w:themeShade="80"/>
          <w:sz w:val="28"/>
          <w:szCs w:val="28"/>
        </w:rPr>
      </w:pPr>
    </w:p>
    <w:p w:rsidR="00236D88" w:rsidRDefault="00236D88" w:rsidP="00236D88">
      <w:pPr>
        <w:spacing w:after="0"/>
        <w:rPr>
          <w:bCs/>
          <w:color w:val="000000" w:themeColor="text1" w:themeShade="80"/>
          <w:sz w:val="28"/>
          <w:szCs w:val="28"/>
        </w:rPr>
      </w:pPr>
    </w:p>
    <w:p w:rsidR="00053F09" w:rsidRDefault="00053F09" w:rsidP="00236D88">
      <w:pPr>
        <w:spacing w:after="0"/>
        <w:rPr>
          <w:bCs/>
          <w:color w:val="000000" w:themeColor="text1" w:themeShade="80"/>
          <w:sz w:val="28"/>
          <w:szCs w:val="28"/>
        </w:rPr>
      </w:pPr>
    </w:p>
    <w:p w:rsidR="00E24AF8" w:rsidRDefault="00E24AF8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E24AF8" w:rsidRDefault="00E24AF8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0F1E9C" w:rsidRDefault="000F1E9C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416020" w:rsidRDefault="00416020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416020" w:rsidRDefault="00416020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416020" w:rsidRDefault="00416020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416020" w:rsidRDefault="00416020" w:rsidP="00236D88">
      <w:pPr>
        <w:spacing w:after="0"/>
        <w:jc w:val="right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</w:p>
    <w:p w:rsidR="00292F95" w:rsidRDefault="00292F95" w:rsidP="00CA77AD">
      <w:pPr>
        <w:jc w:val="center"/>
        <w:rPr>
          <w:bCs/>
          <w:color w:val="000000" w:themeColor="text1" w:themeShade="80"/>
          <w:sz w:val="28"/>
          <w:szCs w:val="28"/>
        </w:rPr>
      </w:pPr>
    </w:p>
    <w:p w:rsidR="00292F95" w:rsidRPr="00A93268" w:rsidRDefault="00292F95" w:rsidP="00292F95">
      <w:pPr>
        <w:spacing w:after="0"/>
        <w:ind w:left="4395"/>
        <w:rPr>
          <w:rFonts w:ascii="Times New Roman" w:hAnsi="Times New Roman" w:cs="Times New Roman"/>
          <w:szCs w:val="28"/>
        </w:rPr>
      </w:pPr>
      <w:r w:rsidRPr="00A93268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8"/>
        </w:rPr>
        <w:t xml:space="preserve">4 </w:t>
      </w:r>
      <w:r w:rsidRPr="00A93268">
        <w:rPr>
          <w:rFonts w:ascii="Times New Roman" w:hAnsi="Times New Roman" w:cs="Times New Roman"/>
          <w:szCs w:val="28"/>
        </w:rPr>
        <w:t xml:space="preserve">к приказу </w:t>
      </w:r>
    </w:p>
    <w:p w:rsidR="00292F95" w:rsidRPr="00A93268" w:rsidRDefault="00292F95" w:rsidP="00292F95">
      <w:pPr>
        <w:spacing w:after="0"/>
        <w:ind w:left="4395"/>
        <w:rPr>
          <w:rFonts w:ascii="Times New Roman" w:hAnsi="Times New Roman" w:cs="Times New Roman"/>
          <w:szCs w:val="28"/>
        </w:rPr>
      </w:pPr>
      <w:r w:rsidRPr="00A93268">
        <w:rPr>
          <w:rFonts w:ascii="Times New Roman" w:hAnsi="Times New Roman" w:cs="Times New Roman"/>
          <w:szCs w:val="28"/>
        </w:rPr>
        <w:t>Министерства культуры Чеченской Республики</w:t>
      </w:r>
    </w:p>
    <w:p w:rsidR="00292F95" w:rsidRPr="00A93268" w:rsidRDefault="00292F95" w:rsidP="00292F95">
      <w:pPr>
        <w:spacing w:after="0"/>
        <w:ind w:left="439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«</w:t>
      </w:r>
      <w:r w:rsidRPr="00A93268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» __</w:t>
      </w:r>
      <w:r w:rsidRPr="00A93268"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</w:rPr>
        <w:t>__</w:t>
      </w:r>
      <w:r w:rsidRPr="00A93268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 xml:space="preserve"> 20___ № ____</w:t>
      </w:r>
    </w:p>
    <w:p w:rsidR="00292F95" w:rsidRDefault="00292F95" w:rsidP="00292F95">
      <w:pPr>
        <w:jc w:val="center"/>
        <w:rPr>
          <w:bCs/>
          <w:color w:val="000000" w:themeColor="text1" w:themeShade="80"/>
          <w:sz w:val="28"/>
          <w:szCs w:val="28"/>
        </w:rPr>
      </w:pPr>
    </w:p>
    <w:p w:rsidR="00292F95" w:rsidRPr="009C746D" w:rsidRDefault="00292F95" w:rsidP="00292F95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4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Состав отборочной комиссии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I тура (регионального этапа) </w:t>
      </w:r>
      <w:r w:rsidRPr="009C746D">
        <w:rPr>
          <w:rFonts w:ascii="Times New Roman" w:eastAsia="Calibri" w:hAnsi="Times New Roman" w:cs="Times New Roman"/>
          <w:b/>
          <w:sz w:val="28"/>
          <w:szCs w:val="28"/>
        </w:rPr>
        <w:t>Общероссийского конкурса «Лучшая детская школа искусств»</w:t>
      </w:r>
    </w:p>
    <w:p w:rsidR="00292F95" w:rsidRDefault="00292F95" w:rsidP="00292F95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746D">
        <w:rPr>
          <w:rFonts w:ascii="Times New Roman" w:eastAsia="Calibri" w:hAnsi="Times New Roman" w:cs="Times New Roman"/>
          <w:b/>
          <w:sz w:val="28"/>
          <w:szCs w:val="28"/>
        </w:rPr>
        <w:t>в Чеченской Республике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292F95" w:rsidRDefault="00292F95" w:rsidP="00292F95">
      <w:pPr>
        <w:shd w:val="clear" w:color="auto" w:fill="FFFFFF"/>
        <w:tabs>
          <w:tab w:val="left" w:pos="142"/>
        </w:tabs>
        <w:spacing w:after="0"/>
        <w:ind w:firstLine="567"/>
        <w:rPr>
          <w:rFonts w:ascii="12" w:eastAsia="Times New Roman" w:hAnsi="12" w:cs="Times New Roman"/>
          <w:b/>
          <w:bCs/>
          <w:color w:val="000000"/>
          <w:sz w:val="27"/>
          <w:szCs w:val="27"/>
          <w:lang w:eastAsia="ru-RU"/>
        </w:rPr>
      </w:pPr>
    </w:p>
    <w:p w:rsidR="00292F95" w:rsidRDefault="00292F95" w:rsidP="00292F95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отборочной комиссии:</w:t>
      </w:r>
    </w:p>
    <w:p w:rsidR="004B6B23" w:rsidRPr="00B33BB5" w:rsidRDefault="004B6B23" w:rsidP="00292F95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F95" w:rsidRDefault="004B6B23" w:rsidP="004B6B23">
      <w:pPr>
        <w:shd w:val="clear" w:color="auto" w:fill="FFFFFF"/>
        <w:tabs>
          <w:tab w:val="left" w:pos="284"/>
        </w:tabs>
        <w:spacing w:after="0"/>
        <w:jc w:val="both"/>
        <w:rPr>
          <w:rFonts w:ascii="12" w:eastAsia="Times New Roman" w:hAnsi="12" w:cs="Times New Roman"/>
          <w:bCs/>
          <w:color w:val="000000"/>
          <w:sz w:val="27"/>
          <w:szCs w:val="27"/>
          <w:lang w:eastAsia="ru-RU"/>
        </w:rPr>
      </w:pPr>
      <w:r>
        <w:rPr>
          <w:rFonts w:ascii="12" w:eastAsia="Times New Roman" w:hAnsi="12" w:cs="Times New Roman"/>
          <w:bCs/>
          <w:color w:val="000000"/>
          <w:sz w:val="27"/>
          <w:szCs w:val="27"/>
          <w:lang w:eastAsia="ru-RU"/>
        </w:rPr>
        <w:t xml:space="preserve">- </w:t>
      </w:r>
      <w:proofErr w:type="spellStart"/>
      <w:r>
        <w:rPr>
          <w:rFonts w:ascii="12" w:eastAsia="Times New Roman" w:hAnsi="12" w:cs="Times New Roman"/>
          <w:bCs/>
          <w:color w:val="000000"/>
          <w:sz w:val="27"/>
          <w:szCs w:val="27"/>
          <w:lang w:eastAsia="ru-RU"/>
        </w:rPr>
        <w:t>Милькиев</w:t>
      </w:r>
      <w:proofErr w:type="spellEnd"/>
      <w:r>
        <w:rPr>
          <w:rFonts w:ascii="12" w:eastAsia="Times New Roman" w:hAnsi="12" w:cs="Times New Roman"/>
          <w:bCs/>
          <w:color w:val="000000"/>
          <w:sz w:val="27"/>
          <w:szCs w:val="27"/>
          <w:lang w:eastAsia="ru-RU"/>
        </w:rPr>
        <w:t xml:space="preserve"> Рустам </w:t>
      </w:r>
      <w:proofErr w:type="spellStart"/>
      <w:r>
        <w:rPr>
          <w:rFonts w:ascii="12" w:eastAsia="Times New Roman" w:hAnsi="12" w:cs="Times New Roman"/>
          <w:bCs/>
          <w:color w:val="000000"/>
          <w:sz w:val="27"/>
          <w:szCs w:val="27"/>
          <w:lang w:eastAsia="ru-RU"/>
        </w:rPr>
        <w:t>Вахаевич</w:t>
      </w:r>
      <w:proofErr w:type="spellEnd"/>
      <w:r>
        <w:rPr>
          <w:rFonts w:ascii="12" w:eastAsia="Times New Roman" w:hAnsi="12" w:cs="Times New Roman"/>
          <w:bCs/>
          <w:color w:val="000000"/>
          <w:sz w:val="27"/>
          <w:szCs w:val="27"/>
          <w:lang w:eastAsia="ru-RU"/>
        </w:rPr>
        <w:t xml:space="preserve"> – заместитель министра культуры Чеченской Республики.</w:t>
      </w:r>
    </w:p>
    <w:p w:rsidR="004B6B23" w:rsidRPr="004B6B23" w:rsidRDefault="004B6B23" w:rsidP="004B6B23">
      <w:pPr>
        <w:shd w:val="clear" w:color="auto" w:fill="FFFFFF"/>
        <w:tabs>
          <w:tab w:val="left" w:pos="284"/>
        </w:tabs>
        <w:spacing w:after="0"/>
        <w:jc w:val="both"/>
        <w:rPr>
          <w:rFonts w:ascii="12" w:eastAsia="Times New Roman" w:hAnsi="12" w:cs="Times New Roman"/>
          <w:bCs/>
          <w:color w:val="000000"/>
          <w:sz w:val="27"/>
          <w:szCs w:val="27"/>
          <w:lang w:eastAsia="ru-RU"/>
        </w:rPr>
      </w:pPr>
    </w:p>
    <w:p w:rsidR="00292F95" w:rsidRPr="00417CF0" w:rsidRDefault="00292F95" w:rsidP="00292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17C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Члены отборочной комиссии:</w:t>
      </w:r>
    </w:p>
    <w:p w:rsidR="00292F95" w:rsidRPr="00417CF0" w:rsidRDefault="00292F95" w:rsidP="00292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92F95" w:rsidRPr="00417CF0" w:rsidRDefault="00292F95" w:rsidP="004B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Зубайраева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Анжелика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Ахъядовна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директор ГБУ ПО «Чеченский государственный колледж культуры и искусств им. В.А.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Татаева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Заслуженный работник культуры Российской Федерации,</w:t>
      </w:r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Заслуженный деятел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 искусств Чеченской Республики, председатель Всероссийского хорового общества по Чеченской Республике;</w:t>
      </w:r>
    </w:p>
    <w:p w:rsidR="004B6B23" w:rsidRDefault="004B6B23" w:rsidP="004B6B23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12" w:eastAsia="Times New Roman" w:hAnsi="12" w:cs="Times New Roman"/>
          <w:color w:val="000000"/>
          <w:sz w:val="28"/>
          <w:szCs w:val="28"/>
          <w:lang w:eastAsia="ru-RU"/>
        </w:rPr>
      </w:pPr>
    </w:p>
    <w:p w:rsidR="004B6B23" w:rsidRDefault="004B6B23" w:rsidP="004B6B23">
      <w:pPr>
        <w:shd w:val="clear" w:color="auto" w:fill="FFFFFF"/>
        <w:tabs>
          <w:tab w:val="left" w:pos="284"/>
        </w:tabs>
        <w:spacing w:after="0"/>
        <w:jc w:val="both"/>
        <w:rPr>
          <w:rFonts w:ascii="12" w:eastAsia="Times New Roman" w:hAnsi="12" w:cs="Times New Roman"/>
          <w:color w:val="000000"/>
          <w:sz w:val="28"/>
          <w:szCs w:val="28"/>
          <w:lang w:eastAsia="ru-RU"/>
        </w:rPr>
      </w:pPr>
      <w:r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Насугаев</w:t>
      </w:r>
      <w:proofErr w:type="spellEnd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Арби</w:t>
      </w:r>
      <w:proofErr w:type="spellEnd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Хозуевич</w:t>
      </w:r>
      <w:proofErr w:type="spellEnd"/>
      <w:r w:rsidRPr="00417CF0"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 xml:space="preserve"> – директор ГБУ ДПО «Учебно-методический центр повышения квалификации работников культуры и искусства»</w:t>
      </w:r>
      <w:r>
        <w:rPr>
          <w:rFonts w:ascii="12" w:eastAsia="Times New Roman" w:hAnsi="12" w:cs="Times New Roman"/>
          <w:color w:val="000000"/>
          <w:sz w:val="28"/>
          <w:szCs w:val="28"/>
          <w:lang w:eastAsia="ru-RU"/>
        </w:rPr>
        <w:t>;</w:t>
      </w:r>
    </w:p>
    <w:p w:rsidR="00292F95" w:rsidRPr="00417CF0" w:rsidRDefault="00292F95" w:rsidP="004B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2F95" w:rsidRDefault="00292F95" w:rsidP="004B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Арсамурзаева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Татьяна Викторовна – заместитель директора по учебной работе ГБУ ПО «Чеченский государственный колледж культуры и искусств им. В.А. </w:t>
      </w:r>
      <w:proofErr w:type="spellStart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Татаева</w:t>
      </w:r>
      <w:proofErr w:type="spellEnd"/>
      <w:r w:rsidRPr="00417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», Заслуженный работник культуры Чеченской Республики</w:t>
      </w:r>
      <w:r w:rsidR="004B6B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4B6B23" w:rsidRDefault="004B6B23" w:rsidP="004B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B6B23" w:rsidRPr="00417CF0" w:rsidRDefault="004B6B23" w:rsidP="004B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Вазаева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Эмиля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Аиндиновна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начальник отдела образования ГКУ «Управление по обеспечению деятельности Министерства культуры Чеченской Республики».</w:t>
      </w:r>
    </w:p>
    <w:p w:rsidR="004B6B23" w:rsidRDefault="004B6B23" w:rsidP="004B6B23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12" w:eastAsia="Times New Roman" w:hAnsi="12" w:cs="Times New Roman"/>
          <w:color w:val="000000"/>
          <w:sz w:val="28"/>
          <w:szCs w:val="28"/>
          <w:lang w:eastAsia="ru-RU"/>
        </w:rPr>
      </w:pPr>
    </w:p>
    <w:p w:rsidR="00292F95" w:rsidRPr="00A64E2B" w:rsidRDefault="00292F95" w:rsidP="00CA77AD">
      <w:pPr>
        <w:jc w:val="center"/>
        <w:rPr>
          <w:bCs/>
          <w:color w:val="000000" w:themeColor="text1" w:themeShade="80"/>
          <w:sz w:val="28"/>
          <w:szCs w:val="28"/>
        </w:rPr>
      </w:pPr>
    </w:p>
    <w:sectPr w:rsidR="00292F95" w:rsidRPr="00A64E2B" w:rsidSect="0038024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17C"/>
    <w:multiLevelType w:val="hybridMultilevel"/>
    <w:tmpl w:val="1312FB4A"/>
    <w:lvl w:ilvl="0" w:tplc="9148159A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F83F34"/>
    <w:multiLevelType w:val="hybridMultilevel"/>
    <w:tmpl w:val="F15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56FC"/>
    <w:multiLevelType w:val="hybridMultilevel"/>
    <w:tmpl w:val="B87E367A"/>
    <w:lvl w:ilvl="0" w:tplc="3118E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A6361"/>
    <w:multiLevelType w:val="hybridMultilevel"/>
    <w:tmpl w:val="1312FB4A"/>
    <w:lvl w:ilvl="0" w:tplc="9148159A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0FD"/>
    <w:multiLevelType w:val="hybridMultilevel"/>
    <w:tmpl w:val="85FE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00518"/>
    <w:multiLevelType w:val="hybridMultilevel"/>
    <w:tmpl w:val="1860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E6ADA"/>
    <w:multiLevelType w:val="hybridMultilevel"/>
    <w:tmpl w:val="FCAA967A"/>
    <w:lvl w:ilvl="0" w:tplc="4B06AB52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633CFD"/>
    <w:multiLevelType w:val="hybridMultilevel"/>
    <w:tmpl w:val="D7D23B66"/>
    <w:lvl w:ilvl="0" w:tplc="8A4632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41"/>
    <w:rsid w:val="00011AA5"/>
    <w:rsid w:val="00017EC5"/>
    <w:rsid w:val="00040740"/>
    <w:rsid w:val="00040E18"/>
    <w:rsid w:val="00053F09"/>
    <w:rsid w:val="00084338"/>
    <w:rsid w:val="000876E2"/>
    <w:rsid w:val="000A0AEE"/>
    <w:rsid w:val="000A3DB0"/>
    <w:rsid w:val="000B12DB"/>
    <w:rsid w:val="000C12AE"/>
    <w:rsid w:val="000D6D83"/>
    <w:rsid w:val="000E0B9D"/>
    <w:rsid w:val="000E4BF9"/>
    <w:rsid w:val="000F1E9C"/>
    <w:rsid w:val="000F6EAB"/>
    <w:rsid w:val="000F7ABA"/>
    <w:rsid w:val="00104A0D"/>
    <w:rsid w:val="001106AB"/>
    <w:rsid w:val="00117079"/>
    <w:rsid w:val="001645DC"/>
    <w:rsid w:val="00190C16"/>
    <w:rsid w:val="001A2A10"/>
    <w:rsid w:val="001B09F7"/>
    <w:rsid w:val="001E3779"/>
    <w:rsid w:val="001E4AAE"/>
    <w:rsid w:val="001F73B0"/>
    <w:rsid w:val="002115FA"/>
    <w:rsid w:val="002142EF"/>
    <w:rsid w:val="002172B1"/>
    <w:rsid w:val="002202A6"/>
    <w:rsid w:val="002306FA"/>
    <w:rsid w:val="00236D88"/>
    <w:rsid w:val="00241503"/>
    <w:rsid w:val="00252134"/>
    <w:rsid w:val="00255301"/>
    <w:rsid w:val="00263B3D"/>
    <w:rsid w:val="00290D27"/>
    <w:rsid w:val="00292F95"/>
    <w:rsid w:val="002A58CB"/>
    <w:rsid w:val="002B330A"/>
    <w:rsid w:val="002C12B5"/>
    <w:rsid w:val="002C2380"/>
    <w:rsid w:val="002E0C4E"/>
    <w:rsid w:val="002E2D7B"/>
    <w:rsid w:val="002F05E5"/>
    <w:rsid w:val="002F1C80"/>
    <w:rsid w:val="002F358C"/>
    <w:rsid w:val="002F6CED"/>
    <w:rsid w:val="00306081"/>
    <w:rsid w:val="00324F32"/>
    <w:rsid w:val="00334F2B"/>
    <w:rsid w:val="0036475F"/>
    <w:rsid w:val="00370707"/>
    <w:rsid w:val="003772F7"/>
    <w:rsid w:val="0038024E"/>
    <w:rsid w:val="00391A23"/>
    <w:rsid w:val="003C0ABD"/>
    <w:rsid w:val="003C6184"/>
    <w:rsid w:val="003C722C"/>
    <w:rsid w:val="003F3C09"/>
    <w:rsid w:val="00416020"/>
    <w:rsid w:val="00437A28"/>
    <w:rsid w:val="00441FAA"/>
    <w:rsid w:val="00442395"/>
    <w:rsid w:val="00447559"/>
    <w:rsid w:val="00455053"/>
    <w:rsid w:val="00462DA8"/>
    <w:rsid w:val="0046368A"/>
    <w:rsid w:val="00463C06"/>
    <w:rsid w:val="00477316"/>
    <w:rsid w:val="00492A9D"/>
    <w:rsid w:val="004A249F"/>
    <w:rsid w:val="004B6B23"/>
    <w:rsid w:val="004C451C"/>
    <w:rsid w:val="004D1B1B"/>
    <w:rsid w:val="004D6883"/>
    <w:rsid w:val="004F60A2"/>
    <w:rsid w:val="00504A1E"/>
    <w:rsid w:val="00514F07"/>
    <w:rsid w:val="00525130"/>
    <w:rsid w:val="0053177B"/>
    <w:rsid w:val="00566626"/>
    <w:rsid w:val="005726B2"/>
    <w:rsid w:val="00576AA0"/>
    <w:rsid w:val="00587724"/>
    <w:rsid w:val="005907E7"/>
    <w:rsid w:val="00590DDB"/>
    <w:rsid w:val="005E0995"/>
    <w:rsid w:val="00605D16"/>
    <w:rsid w:val="00611456"/>
    <w:rsid w:val="00617527"/>
    <w:rsid w:val="00621CD1"/>
    <w:rsid w:val="00626788"/>
    <w:rsid w:val="00662488"/>
    <w:rsid w:val="006650B6"/>
    <w:rsid w:val="00671252"/>
    <w:rsid w:val="00675B3B"/>
    <w:rsid w:val="0067730B"/>
    <w:rsid w:val="00682054"/>
    <w:rsid w:val="00682958"/>
    <w:rsid w:val="006A00C6"/>
    <w:rsid w:val="006A0C25"/>
    <w:rsid w:val="006A286D"/>
    <w:rsid w:val="006A62C4"/>
    <w:rsid w:val="006B2207"/>
    <w:rsid w:val="006B2379"/>
    <w:rsid w:val="006C68D9"/>
    <w:rsid w:val="006D549A"/>
    <w:rsid w:val="006E01B6"/>
    <w:rsid w:val="006E0253"/>
    <w:rsid w:val="007057A2"/>
    <w:rsid w:val="00724A78"/>
    <w:rsid w:val="00731C93"/>
    <w:rsid w:val="0073260E"/>
    <w:rsid w:val="00735CA7"/>
    <w:rsid w:val="0075317C"/>
    <w:rsid w:val="00757EE7"/>
    <w:rsid w:val="00760DDD"/>
    <w:rsid w:val="00780D99"/>
    <w:rsid w:val="007A23A9"/>
    <w:rsid w:val="007A4877"/>
    <w:rsid w:val="007A7591"/>
    <w:rsid w:val="007B3241"/>
    <w:rsid w:val="007B7DFC"/>
    <w:rsid w:val="007C05E6"/>
    <w:rsid w:val="007D2AB8"/>
    <w:rsid w:val="007D2BD9"/>
    <w:rsid w:val="007E3677"/>
    <w:rsid w:val="007F00D9"/>
    <w:rsid w:val="00812C57"/>
    <w:rsid w:val="00831166"/>
    <w:rsid w:val="0085090C"/>
    <w:rsid w:val="008551B0"/>
    <w:rsid w:val="008552A4"/>
    <w:rsid w:val="00863D06"/>
    <w:rsid w:val="00877B54"/>
    <w:rsid w:val="00883B14"/>
    <w:rsid w:val="00886266"/>
    <w:rsid w:val="00895F44"/>
    <w:rsid w:val="008A2BD5"/>
    <w:rsid w:val="008A523C"/>
    <w:rsid w:val="008B342F"/>
    <w:rsid w:val="008C4187"/>
    <w:rsid w:val="008D3257"/>
    <w:rsid w:val="008F505F"/>
    <w:rsid w:val="00905F30"/>
    <w:rsid w:val="00917C40"/>
    <w:rsid w:val="009717B5"/>
    <w:rsid w:val="00974B89"/>
    <w:rsid w:val="00986360"/>
    <w:rsid w:val="009913D9"/>
    <w:rsid w:val="009976F1"/>
    <w:rsid w:val="009B5FA3"/>
    <w:rsid w:val="009D0254"/>
    <w:rsid w:val="009D1E7E"/>
    <w:rsid w:val="009E097F"/>
    <w:rsid w:val="009E1A44"/>
    <w:rsid w:val="009E510B"/>
    <w:rsid w:val="009F712E"/>
    <w:rsid w:val="00A36AB4"/>
    <w:rsid w:val="00A51525"/>
    <w:rsid w:val="00A57F59"/>
    <w:rsid w:val="00A6079B"/>
    <w:rsid w:val="00A64E2B"/>
    <w:rsid w:val="00A71939"/>
    <w:rsid w:val="00A72908"/>
    <w:rsid w:val="00AA4193"/>
    <w:rsid w:val="00AF3F93"/>
    <w:rsid w:val="00B11891"/>
    <w:rsid w:val="00B17C39"/>
    <w:rsid w:val="00B17C94"/>
    <w:rsid w:val="00B33EC0"/>
    <w:rsid w:val="00B37642"/>
    <w:rsid w:val="00B41003"/>
    <w:rsid w:val="00B52A36"/>
    <w:rsid w:val="00B70408"/>
    <w:rsid w:val="00B7085A"/>
    <w:rsid w:val="00B922C7"/>
    <w:rsid w:val="00BA333B"/>
    <w:rsid w:val="00BC030E"/>
    <w:rsid w:val="00BC59CD"/>
    <w:rsid w:val="00BC7197"/>
    <w:rsid w:val="00BE0A9C"/>
    <w:rsid w:val="00BE2702"/>
    <w:rsid w:val="00BE4462"/>
    <w:rsid w:val="00BE4B72"/>
    <w:rsid w:val="00C07264"/>
    <w:rsid w:val="00C07AA8"/>
    <w:rsid w:val="00C22B7E"/>
    <w:rsid w:val="00C267A3"/>
    <w:rsid w:val="00C36479"/>
    <w:rsid w:val="00C6219C"/>
    <w:rsid w:val="00C725CC"/>
    <w:rsid w:val="00C72907"/>
    <w:rsid w:val="00C8088C"/>
    <w:rsid w:val="00C8304D"/>
    <w:rsid w:val="00CA50B1"/>
    <w:rsid w:val="00CA77AD"/>
    <w:rsid w:val="00CB554B"/>
    <w:rsid w:val="00CB616A"/>
    <w:rsid w:val="00CC79D3"/>
    <w:rsid w:val="00CE3E5A"/>
    <w:rsid w:val="00D01FF9"/>
    <w:rsid w:val="00D0726E"/>
    <w:rsid w:val="00D110E3"/>
    <w:rsid w:val="00D115F8"/>
    <w:rsid w:val="00D14A1A"/>
    <w:rsid w:val="00D437EC"/>
    <w:rsid w:val="00D45FD1"/>
    <w:rsid w:val="00D5329A"/>
    <w:rsid w:val="00D541B3"/>
    <w:rsid w:val="00D7776A"/>
    <w:rsid w:val="00D812AB"/>
    <w:rsid w:val="00D84361"/>
    <w:rsid w:val="00D94632"/>
    <w:rsid w:val="00D96115"/>
    <w:rsid w:val="00DC013E"/>
    <w:rsid w:val="00DE3768"/>
    <w:rsid w:val="00DE4D28"/>
    <w:rsid w:val="00E24AF8"/>
    <w:rsid w:val="00E36083"/>
    <w:rsid w:val="00E823CA"/>
    <w:rsid w:val="00E85BE2"/>
    <w:rsid w:val="00EA67C5"/>
    <w:rsid w:val="00EB0849"/>
    <w:rsid w:val="00EB3B19"/>
    <w:rsid w:val="00EB62D1"/>
    <w:rsid w:val="00EC1A1F"/>
    <w:rsid w:val="00ED46CA"/>
    <w:rsid w:val="00F00CBA"/>
    <w:rsid w:val="00F013E7"/>
    <w:rsid w:val="00F06D04"/>
    <w:rsid w:val="00F11300"/>
    <w:rsid w:val="00F80BE6"/>
    <w:rsid w:val="00F842C5"/>
    <w:rsid w:val="00F8794A"/>
    <w:rsid w:val="00F9466B"/>
    <w:rsid w:val="00F97BE7"/>
    <w:rsid w:val="00FA5803"/>
    <w:rsid w:val="00FB0CEB"/>
    <w:rsid w:val="00FB144E"/>
    <w:rsid w:val="00FB3E8A"/>
    <w:rsid w:val="00FC25A5"/>
    <w:rsid w:val="00FC48EE"/>
    <w:rsid w:val="00FC5339"/>
    <w:rsid w:val="00FE5DC5"/>
    <w:rsid w:val="00FF66B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4985"/>
  <w15:docId w15:val="{C0D791EA-8C5E-4356-9431-6DDB4B9B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5E6"/>
    <w:rPr>
      <w:b/>
      <w:bCs/>
    </w:rPr>
  </w:style>
  <w:style w:type="paragraph" w:styleId="a4">
    <w:name w:val="List Paragraph"/>
    <w:basedOn w:val="a"/>
    <w:uiPriority w:val="34"/>
    <w:qFormat/>
    <w:rsid w:val="008B3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2DA8"/>
    <w:rPr>
      <w:color w:val="0000FF" w:themeColor="hyperlink"/>
      <w:u w:val="single"/>
    </w:rPr>
  </w:style>
  <w:style w:type="paragraph" w:customStyle="1" w:styleId="Default">
    <w:name w:val="Default"/>
    <w:rsid w:val="00BE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5E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3F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3C09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3F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0"/>
    <w:rsid w:val="002C238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9"/>
    <w:rsid w:val="002C2380"/>
    <w:pPr>
      <w:widowControl w:val="0"/>
      <w:spacing w:after="0" w:line="406" w:lineRule="auto"/>
      <w:ind w:firstLine="400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39"/>
    <w:rsid w:val="002C23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-u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08B4-E39B-4B5C-87D6-2942A1D5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Пользователь Windows</cp:lastModifiedBy>
  <cp:revision>5</cp:revision>
  <cp:lastPrinted>2023-04-28T07:23:00Z</cp:lastPrinted>
  <dcterms:created xsi:type="dcterms:W3CDTF">2023-04-28T12:39:00Z</dcterms:created>
  <dcterms:modified xsi:type="dcterms:W3CDTF">2023-04-28T15:47:00Z</dcterms:modified>
</cp:coreProperties>
</file>